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2F" w:rsidRDefault="0085442F" w:rsidP="0085442F">
      <w:pPr>
        <w:jc w:val="center"/>
        <w:rPr>
          <w:rFonts w:ascii="Tw Cen MT Condensed Extra Bold" w:hAnsi="Tw Cen MT Condensed Extra Bold" w:cs="Simplified Arabic"/>
          <w:b/>
          <w:bCs/>
          <w:sz w:val="28"/>
          <w:szCs w:val="28"/>
          <w:lang w:bidi="ar-EG"/>
        </w:rPr>
      </w:pPr>
      <w:r>
        <w:rPr>
          <w:rFonts w:ascii="Tw Cen MT Condensed Extra Bold" w:hAnsi="Tw Cen MT Condensed Extra Bold" w:cs="Simplified Arabic" w:hint="cs"/>
          <w:b/>
          <w:bCs/>
          <w:sz w:val="28"/>
          <w:szCs w:val="28"/>
          <w:rtl/>
          <w:lang w:bidi="ar-EG"/>
        </w:rPr>
        <w:t>محضر اجتماع مجلس قسم تمريض الأطفال</w:t>
      </w:r>
    </w:p>
    <w:p w:rsidR="0085442F" w:rsidRDefault="0085442F" w:rsidP="0085442F">
      <w:pPr>
        <w:jc w:val="center"/>
        <w:rPr>
          <w:rFonts w:ascii="Tw Cen MT Condensed Extra Bold" w:hAnsi="Tw Cen MT Condensed Extra Bold" w:cs="Simplified Arabic" w:hint="cs"/>
          <w:b/>
          <w:bCs/>
          <w:sz w:val="28"/>
          <w:szCs w:val="28"/>
          <w:rtl/>
          <w:lang w:bidi="ar-EG"/>
        </w:rPr>
      </w:pPr>
      <w:r>
        <w:rPr>
          <w:rFonts w:ascii="Tw Cen MT Condensed Extra Bold" w:hAnsi="Tw Cen MT Condensed Extra Bold" w:cs="Simplified Arabic" w:hint="cs"/>
          <w:b/>
          <w:bCs/>
          <w:sz w:val="28"/>
          <w:szCs w:val="28"/>
          <w:rtl/>
          <w:lang w:bidi="ar-EG"/>
        </w:rPr>
        <w:t xml:space="preserve">المنعقدة يوم الأثنين الموافق  </w:t>
      </w:r>
      <w:r>
        <w:rPr>
          <w:rFonts w:ascii="Tw Cen MT Condensed Extra Bold" w:hAnsi="Tw Cen MT Condensed Extra Bold" w:cs="Simplified Arabic" w:hint="cs"/>
          <w:b/>
          <w:bCs/>
          <w:sz w:val="28"/>
          <w:szCs w:val="28"/>
          <w:rtl/>
          <w:lang w:bidi="ar-EG"/>
        </w:rPr>
        <w:t>22/2/2017</w:t>
      </w:r>
    </w:p>
    <w:p w:rsidR="0085442F" w:rsidRDefault="0085442F" w:rsidP="0085442F">
      <w:pPr>
        <w:jc w:val="center"/>
        <w:rPr>
          <w:rFonts w:ascii="Tw Cen MT Condensed Extra Bold" w:hAnsi="Tw Cen MT Condensed Extra Bold" w:cs="Simplified Arabic" w:hint="cs"/>
          <w:b/>
          <w:bCs/>
          <w:sz w:val="28"/>
          <w:szCs w:val="28"/>
          <w:rtl/>
          <w:lang w:bidi="ar-EG"/>
        </w:rPr>
      </w:pPr>
      <w:r>
        <w:rPr>
          <w:rFonts w:ascii="Tw Cen MT Condensed Extra Bold" w:hAnsi="Tw Cen MT Condensed Extra Bold" w:cs="Simplified Arabic" w:hint="cs"/>
          <w:b/>
          <w:bCs/>
          <w:sz w:val="28"/>
          <w:szCs w:val="28"/>
          <w:rtl/>
          <w:lang w:bidi="ar-EG"/>
        </w:rPr>
        <w:t xml:space="preserve">للعام الجامعي  </w:t>
      </w:r>
      <w:r>
        <w:rPr>
          <w:rFonts w:ascii="Tw Cen MT Condensed Extra Bold" w:hAnsi="Tw Cen MT Condensed Extra Bold" w:cs="Simplified Arabic" w:hint="cs"/>
          <w:b/>
          <w:bCs/>
          <w:sz w:val="28"/>
          <w:szCs w:val="28"/>
          <w:rtl/>
          <w:lang w:bidi="ar-EG"/>
        </w:rPr>
        <w:t>2016</w:t>
      </w:r>
      <w:r>
        <w:rPr>
          <w:rFonts w:ascii="Tw Cen MT Condensed Extra Bold" w:hAnsi="Tw Cen MT Condensed Extra Bold" w:cs="Simplified Arabic" w:hint="cs"/>
          <w:b/>
          <w:bCs/>
          <w:sz w:val="28"/>
          <w:szCs w:val="28"/>
          <w:rtl/>
          <w:lang w:bidi="ar-EG"/>
        </w:rPr>
        <w:t>-2017</w:t>
      </w:r>
    </w:p>
    <w:p w:rsidR="0085442F" w:rsidRDefault="0085442F" w:rsidP="0085442F">
      <w:pPr>
        <w:jc w:val="center"/>
        <w:rPr>
          <w:rFonts w:ascii="Tw Cen MT Condensed Extra Bold" w:hAnsi="Tw Cen MT Condensed Extra Bold" w:cs="Simplified Arabic" w:hint="cs"/>
          <w:b/>
          <w:bCs/>
          <w:sz w:val="28"/>
          <w:szCs w:val="28"/>
          <w:rtl/>
          <w:lang w:bidi="ar-EG"/>
        </w:rPr>
      </w:pPr>
      <w:r>
        <w:rPr>
          <w:rFonts w:ascii="Tw Cen MT Condensed Extra Bold" w:hAnsi="Tw Cen MT Condensed Extra Bold" w:cs="Simplified Arabic" w:hint="cs"/>
          <w:b/>
          <w:bCs/>
          <w:sz w:val="28"/>
          <w:szCs w:val="28"/>
          <w:rtl/>
          <w:lang w:bidi="ar-EG"/>
        </w:rPr>
        <w:t>********************</w:t>
      </w:r>
    </w:p>
    <w:p w:rsidR="0085442F" w:rsidRPr="0085442F" w:rsidRDefault="0085442F" w:rsidP="0085442F">
      <w:pPr>
        <w:keepNext/>
        <w:ind w:left="180" w:hanging="180"/>
        <w:jc w:val="both"/>
        <w:outlineLvl w:val="1"/>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أنه في يوم  </w:t>
      </w:r>
      <w:r>
        <w:rPr>
          <w:rFonts w:ascii="Tw Cen MT Condensed Extra Bold" w:hAnsi="Tw Cen MT Condensed Extra Bold" w:cs="Simplified Arabic" w:hint="cs"/>
          <w:b/>
          <w:bCs/>
          <w:sz w:val="28"/>
          <w:szCs w:val="28"/>
          <w:rtl/>
          <w:lang w:bidi="ar-EG"/>
        </w:rPr>
        <w:t>يوم الاربعاءالموافق</w:t>
      </w:r>
      <w:r>
        <w:rPr>
          <w:rFonts w:ascii="Tw Cen MT Condensed Extra Bold" w:hAnsi="Tw Cen MT Condensed Extra Bold" w:cs="Simplified Arabic" w:hint="cs"/>
          <w:b/>
          <w:bCs/>
          <w:sz w:val="28"/>
          <w:szCs w:val="28"/>
          <w:rtl/>
          <w:lang w:bidi="ar-EG"/>
        </w:rPr>
        <w:t>22/2/</w:t>
      </w:r>
      <w:r>
        <w:rPr>
          <w:rFonts w:ascii="Tw Cen MT Condensed Extra Bold" w:hAnsi="Tw Cen MT Condensed Extra Bold" w:cs="Simplified Arabic" w:hint="cs"/>
          <w:b/>
          <w:bCs/>
          <w:sz w:val="28"/>
          <w:szCs w:val="28"/>
          <w:rtl/>
          <w:lang w:bidi="ar-EG"/>
        </w:rPr>
        <w:t>2017</w:t>
      </w:r>
      <w:r w:rsidRPr="0085442F">
        <w:rPr>
          <w:rFonts w:ascii="Tw Cen MT Condensed Extra Bold" w:hAnsi="Tw Cen MT Condensed Extra Bold" w:cs="Simplified Arabic" w:hint="cs"/>
          <w:b/>
          <w:bCs/>
          <w:sz w:val="28"/>
          <w:szCs w:val="28"/>
          <w:rtl/>
          <w:lang w:bidi="ar-EG"/>
        </w:rPr>
        <w:t xml:space="preserve"> عقد مجلس قس</w:t>
      </w:r>
      <w:r>
        <w:rPr>
          <w:rFonts w:ascii="Tw Cen MT Condensed Extra Bold" w:hAnsi="Tw Cen MT Condensed Extra Bold" w:cs="Simplified Arabic" w:hint="cs"/>
          <w:b/>
          <w:bCs/>
          <w:sz w:val="28"/>
          <w:szCs w:val="28"/>
          <w:rtl/>
          <w:lang w:bidi="ar-EG"/>
        </w:rPr>
        <w:t xml:space="preserve">م تمريض الأطفال في تمام الساعة </w:t>
      </w:r>
      <w:r w:rsidRPr="0085442F">
        <w:rPr>
          <w:rFonts w:ascii="Tw Cen MT Condensed Extra Bold" w:hAnsi="Tw Cen MT Condensed Extra Bold" w:cs="Simplified Arabic" w:hint="cs"/>
          <w:b/>
          <w:bCs/>
          <w:sz w:val="28"/>
          <w:szCs w:val="28"/>
          <w:rtl/>
          <w:lang w:bidi="ar-EG"/>
        </w:rPr>
        <w:t xml:space="preserve">العاشرة </w:t>
      </w:r>
      <w:r>
        <w:rPr>
          <w:rFonts w:ascii="Tw Cen MT Condensed Extra Bold" w:hAnsi="Tw Cen MT Condensed Extra Bold" w:cs="Simplified Arabic" w:hint="cs"/>
          <w:b/>
          <w:bCs/>
          <w:sz w:val="28"/>
          <w:szCs w:val="28"/>
          <w:rtl/>
          <w:lang w:bidi="ar-EG"/>
        </w:rPr>
        <w:t>والنصف</w:t>
      </w:r>
      <w:r w:rsidRPr="0085442F">
        <w:rPr>
          <w:rFonts w:ascii="Tw Cen MT Condensed Extra Bold" w:hAnsi="Tw Cen MT Condensed Extra Bold" w:cs="Simplified Arabic" w:hint="cs"/>
          <w:b/>
          <w:bCs/>
          <w:sz w:val="28"/>
          <w:szCs w:val="28"/>
          <w:rtl/>
          <w:lang w:bidi="ar-EG"/>
        </w:rPr>
        <w:t xml:space="preserve"> وبحضور كل من </w:t>
      </w:r>
    </w:p>
    <w:p w:rsidR="0085442F" w:rsidRPr="0085442F" w:rsidRDefault="0085442F" w:rsidP="0085442F">
      <w:pPr>
        <w:keepNext/>
        <w:ind w:left="180" w:hanging="180"/>
        <w:jc w:val="both"/>
        <w:outlineLvl w:val="2"/>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أ.م .د/ نجوى أحمد زين الدين         رئيس مجلس القسم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أستاذ مساعد   </w:t>
      </w:r>
    </w:p>
    <w:p w:rsidR="0085442F" w:rsidRPr="0085442F" w:rsidRDefault="0085442F" w:rsidP="0085442F">
      <w:pPr>
        <w:keepNext/>
        <w:ind w:left="180" w:hanging="180"/>
        <w:jc w:val="both"/>
        <w:outlineLvl w:val="2"/>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 أ.د/ مها خليفة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عضو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 أستاذ    </w:t>
      </w:r>
    </w:p>
    <w:p w:rsidR="0085442F" w:rsidRPr="0085442F" w:rsidRDefault="0085442F" w:rsidP="0085442F">
      <w:pPr>
        <w:keepNext/>
        <w:tabs>
          <w:tab w:val="left" w:pos="3648"/>
        </w:tabs>
        <w:ind w:left="180" w:hanging="180"/>
        <w:jc w:val="both"/>
        <w:outlineLvl w:val="2"/>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  أ.م/اميمه عقبى    </w:t>
      </w:r>
      <w:r w:rsidRPr="0085442F">
        <w:rPr>
          <w:rFonts w:ascii="Tw Cen MT Condensed Extra Bold" w:hAnsi="Tw Cen MT Condensed Extra Bold" w:cs="Simplified Arabic" w:hint="cs"/>
          <w:b/>
          <w:bCs/>
          <w:sz w:val="28"/>
          <w:szCs w:val="28"/>
          <w:rtl/>
          <w:lang w:bidi="ar-EG"/>
        </w:rPr>
        <w:tab/>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عضو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أستاذ مساعد</w:t>
      </w:r>
    </w:p>
    <w:p w:rsidR="0085442F" w:rsidRPr="0085442F" w:rsidRDefault="0085442F" w:rsidP="0085442F">
      <w:pPr>
        <w:keepNext/>
        <w:jc w:val="both"/>
        <w:outlineLvl w:val="6"/>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أ.م.د /تغريد كمال عمر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عضو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 أستاذ متفرغ </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أ.م. /نعناعة فايد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عضو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  أستاذ مساعد</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د/ جاكلين رفعت                         عضو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   مدرس                    </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د/ فاطمه عبد الحسيب                    عضو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 مدرس </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د/ رضا الفيشاوى                         عضو              </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 مدرس</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وبدات الجلسة:-</w:t>
      </w:r>
      <w:r>
        <w:rPr>
          <w:rFonts w:ascii="Tw Cen MT Condensed Extra Bold" w:hAnsi="Tw Cen MT Condensed Extra Bold" w:cs="Simplified Arabic" w:hint="cs"/>
          <w:b/>
          <w:bCs/>
          <w:sz w:val="28"/>
          <w:szCs w:val="28"/>
          <w:rtl/>
          <w:lang w:bidi="ar-EG"/>
        </w:rPr>
        <w:t xml:space="preserve"> </w:t>
      </w:r>
      <w:r w:rsidRPr="0085442F">
        <w:rPr>
          <w:rFonts w:ascii="Tw Cen MT Condensed Extra Bold" w:hAnsi="Tw Cen MT Condensed Extra Bold" w:cs="Simplified Arabic" w:hint="cs"/>
          <w:b/>
          <w:bCs/>
          <w:sz w:val="28"/>
          <w:szCs w:val="28"/>
          <w:rtl/>
          <w:lang w:bidi="ar-EG"/>
        </w:rPr>
        <w:t xml:space="preserve"> بسم الله الرحمن الرحيم والصلاة والسلام على أشرف المرسلين</w:t>
      </w:r>
    </w:p>
    <w:p w:rsid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الأول</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وردت للادارة كتاب المجلس الاعلى للجامعات والذى يفيد بان سفيرة مصر فى صوفيا قدمت مقترحا بفكرة التبادل الطلابى فى فصل الصيف بالتعاون مع الجامعات المصرية</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الثانى</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بناء على الكتاب الوارد من كلية الهندسة جامعة الاسكندرية والمتضمن نشرة المؤتمر الدولى السابع والعشرين عن حماية البيئة ضرورة من ضراوريات الحياة</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الثالث</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يرجى التكرم بترشيح 20 طالب وطالبة لحضور ندوة ضغط الدم المرتفع واسبابه  والوقاية منه وطرق العلاج يوم الاثنين الموافق 27/2/2017 الساعة العاشرة صباحا بقاعة المؤتمرات بجامعة المنوفية</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تم الترشيح</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الرابع</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lastRenderedPageBreak/>
        <w:t xml:space="preserve">بشأن اطلاق مبادرة التعليم التكنولوجى من وزارة الاتصالات وتكنولوجيا المعلومات </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الخامس بشأن كتاب الجمعية الافريقية للتنمية المستدامة والمتضمن ان الجمعية بالتعاون مع منتدى العلماء العرب سوف تقوم بتنظيم المؤتمر الدولى السادس لمنتدى العلماء العرب</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السادس</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ورد كتاب الجمعية الدولية لتكونولوجيا المياة والمتضمن ان الجمعية سوف تقوم بتنظيم المؤتمر الدولى العشرون خلال الفترة من 18-20 مايو 2017 بمدينة الغردقة</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السابع</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بشأن كتاب المجلس الاعلى للجامعات بخصوص تفعيل بنود البرنامج التنفيذى للتعاون فى مجالات التعليم بين مصر ورومانيا والموقع فى 25/3/2016</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الثامن</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بخصوص  تفعيل بنود البرنامج التنفيذى المعقود بين مصر وبوليفيا للاعوام 2016/2018</w:t>
      </w:r>
    </w:p>
    <w:p w:rsidR="0085442F" w:rsidRPr="0085442F" w:rsidRDefault="0085442F" w:rsidP="0085442F">
      <w:pPr>
        <w:jc w:val="right"/>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b/>
          <w:bCs/>
          <w:sz w:val="28"/>
          <w:szCs w:val="28"/>
          <w:lang w:bidi="ar-EG"/>
        </w:rPr>
        <w:t>(Egyptian- Spanish joint technological co-operation program)</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التاسع</w:t>
      </w:r>
    </w:p>
    <w:p w:rsidR="0085442F" w:rsidRPr="0085442F" w:rsidRDefault="0085442F" w:rsidP="0085442F">
      <w:pPr>
        <w:rPr>
          <w:rFonts w:ascii="Tw Cen MT Condensed Extra Bold" w:hAnsi="Tw Cen MT Condensed Extra Bold" w:cs="Simplified Arabic"/>
          <w:b/>
          <w:bCs/>
          <w:sz w:val="28"/>
          <w:szCs w:val="28"/>
          <w:lang w:bidi="ar-EG"/>
        </w:rPr>
      </w:pPr>
      <w:r w:rsidRPr="0085442F">
        <w:rPr>
          <w:rFonts w:ascii="Tw Cen MT Condensed Extra Bold" w:hAnsi="Tw Cen MT Condensed Extra Bold" w:cs="Simplified Arabic" w:hint="cs"/>
          <w:b/>
          <w:bCs/>
          <w:sz w:val="28"/>
          <w:szCs w:val="28"/>
          <w:rtl/>
          <w:lang w:bidi="ar-EG"/>
        </w:rPr>
        <w:t>نتشرف باحاطة سيادتكم علما بان صدر قرار رئيس الجامعة بمنح جائزة براءة الاختراع وينص على منح مكافأة مالية قرها 10000 جنيها مصريا لكل من يقوم بعمل براءة الاختراع من السادة اعضاء هيئة التدريس والهيئة المعاونة والطلاب ويقبل من لجنة الجوائز</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الحادى عشر</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من القنصلية التركية والمتضمن برنامج المنح الدراسية للدراسات العليا الماحستير والدكتوراة بالجامعات التركية لعام 2017</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الثانى عشر</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lastRenderedPageBreak/>
        <w:t>يجوز الندب للتدريس خارج الجامعة بقرار من رئيس الجامعة بعد موافقة مجلس الكلية واخذ رأى مجلس القسم بشرط الا يكون من شأن الندب المساس بحسن سير العمل بالكلية المنتدب منها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الثالث عشر</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مجلس الجامعة وافق بجلسته المنعقدة فى 30/1/2017 على تحديد المجال العلمى لعام 2017 لمنح جائزتى التأليف العلمى والترجمة</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الرابع عشر</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بشأن مشروع البرنامج التنفيذى بين حكومة كوريا الديمقراطية الشعبية وحكومة مصر للاعوام 2016/2018 والمقترح من الجانب الكورى</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الخامس عشر</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صدر قرار رئيس الجامعة رقم 400 بتاريخ 3/10/2016 والمتضمن عدم عقد اى بروتوكلات مع اية جهة الا بعد الرجوع للجامعة</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الموضوع السادس عشر </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تمنح افادة وليست شهادة للدورات التدريبية يحظر كليا منح افادة او شهادة عن برامج دراسية لفصول دراسيةوانما تمنح الافادة عن الساعات التدريبية فقط</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االسابع عشر</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كلية التمريض جامعة بور سعيد فى صدد عمل مؤتمرها الدولى الثالث بعنوان الابتكارات والممارسات المبنية على الادلة فى مجال التمريض</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االثامن عشر</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بخصوص خطاب المجلس الاعلى للجامعات والمتضمن رغبة الجانب الجيبوتى لعقد مزيد من الثنائية فى مجالات الطب والهندسة والحقوق والشريعة الاسلامية</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التاسع عشر</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lastRenderedPageBreak/>
        <w:t>مجلس الجامعة وافق بجلسته المنعقدة بتاريخ 30/1/2017 على تحديد الكليات الست المرشحة لجائزة السيد  اد /مصطفى بهجت عبدالمتعال لعام2017</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الموضوع العشرون </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بخصوص مجلس الجامعة وافق بجلسته المنعقدة بتاريخ 30/1/2017 على تحديد مجالات منح جوائز الجامعة لعام 2017</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الحادى والعشرون</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بخصوص الاحاطة بأن الجمعية الدولية لتكنولوجيا المياة سوف تقوم بتنظيم المؤتمر الدولى العشرون لتكنولوجيا المياة فى الفترة من 18-20مايو 2017 بمدينة الغردقة</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القرار: أحيط المجلس علما</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االترشيح للقافلة إلى دار الأيتام بشبين الكوم </w:t>
      </w:r>
    </w:p>
    <w:p w:rsidR="0085442F" w:rsidRPr="0085442F" w:rsidRDefault="0085442F" w:rsidP="0085442F">
      <w:pPr>
        <w:rPr>
          <w:rFonts w:ascii="Tw Cen MT Condensed Extra Bold" w:hAnsi="Tw Cen MT Condensed Extra Bold" w:cs="Simplified Arabic" w:hint="cs"/>
          <w:b/>
          <w:bCs/>
          <w:sz w:val="28"/>
          <w:szCs w:val="28"/>
          <w:rtl/>
          <w:lang w:bidi="ar-EG"/>
        </w:rPr>
      </w:pPr>
      <w:r w:rsidRPr="0085442F">
        <w:rPr>
          <w:rFonts w:ascii="Tw Cen MT Condensed Extra Bold" w:hAnsi="Tw Cen MT Condensed Extra Bold" w:cs="Simplified Arabic" w:hint="cs"/>
          <w:b/>
          <w:bCs/>
          <w:sz w:val="28"/>
          <w:szCs w:val="28"/>
          <w:rtl/>
          <w:lang w:bidi="ar-EG"/>
        </w:rPr>
        <w:t xml:space="preserve">ترشيح كلا من </w:t>
      </w:r>
    </w:p>
    <w:p w:rsidR="0085442F" w:rsidRPr="0085442F" w:rsidRDefault="0085442F" w:rsidP="0085442F">
      <w:pPr>
        <w:pStyle w:val="ListParagraph"/>
        <w:rPr>
          <w:rFonts w:ascii="Tw Cen MT Condensed Extra Bold" w:eastAsia="Times New Roman" w:hAnsi="Tw Cen MT Condensed Extra Bold" w:cs="Simplified Arabic" w:hint="cs"/>
          <w:b/>
          <w:bCs/>
          <w:sz w:val="28"/>
          <w:szCs w:val="28"/>
          <w:rtl/>
          <w:lang w:eastAsia="ar-SA" w:bidi="ar-EG"/>
        </w:rPr>
      </w:pPr>
      <w:r w:rsidRPr="0085442F">
        <w:rPr>
          <w:rFonts w:ascii="Tw Cen MT Condensed Extra Bold" w:eastAsia="Times New Roman" w:hAnsi="Tw Cen MT Condensed Extra Bold" w:cs="Simplified Arabic"/>
          <w:b/>
          <w:bCs/>
          <w:sz w:val="28"/>
          <w:szCs w:val="28"/>
          <w:rtl/>
          <w:lang w:eastAsia="ar-SA" w:bidi="ar-EG"/>
        </w:rPr>
        <w:t xml:space="preserve">د. هناء مبروك </w:t>
      </w:r>
    </w:p>
    <w:p w:rsidR="0085442F" w:rsidRPr="0085442F" w:rsidRDefault="0085442F" w:rsidP="0085442F">
      <w:pPr>
        <w:pStyle w:val="ListParagraph"/>
        <w:rPr>
          <w:rFonts w:ascii="Tw Cen MT Condensed Extra Bold" w:eastAsia="Times New Roman" w:hAnsi="Tw Cen MT Condensed Extra Bold" w:cs="Simplified Arabic"/>
          <w:b/>
          <w:bCs/>
          <w:sz w:val="28"/>
          <w:szCs w:val="28"/>
          <w:rtl/>
          <w:lang w:eastAsia="ar-SA" w:bidi="ar-EG"/>
        </w:rPr>
      </w:pPr>
      <w:r w:rsidRPr="0085442F">
        <w:rPr>
          <w:rFonts w:ascii="Tw Cen MT Condensed Extra Bold" w:eastAsia="Times New Roman" w:hAnsi="Tw Cen MT Condensed Extra Bold" w:cs="Simplified Arabic"/>
          <w:b/>
          <w:bCs/>
          <w:sz w:val="28"/>
          <w:szCs w:val="28"/>
          <w:rtl/>
          <w:lang w:eastAsia="ar-SA" w:bidi="ar-EG"/>
        </w:rPr>
        <w:t xml:space="preserve">د. أمل عبد الرازق </w:t>
      </w:r>
    </w:p>
    <w:p w:rsidR="0085442F" w:rsidRPr="0085442F" w:rsidRDefault="0085442F" w:rsidP="0085442F">
      <w:pPr>
        <w:pStyle w:val="ListParagraph"/>
        <w:rPr>
          <w:rFonts w:ascii="Tw Cen MT Condensed Extra Bold" w:eastAsia="Times New Roman" w:hAnsi="Tw Cen MT Condensed Extra Bold" w:cs="Simplified Arabic"/>
          <w:b/>
          <w:bCs/>
          <w:sz w:val="28"/>
          <w:szCs w:val="28"/>
          <w:rtl/>
          <w:lang w:eastAsia="ar-SA" w:bidi="ar-EG"/>
        </w:rPr>
      </w:pPr>
    </w:p>
    <w:p w:rsidR="0085442F" w:rsidRPr="0085442F" w:rsidRDefault="0085442F" w:rsidP="0085442F">
      <w:pPr>
        <w:rPr>
          <w:rFonts w:ascii="Tw Cen MT Condensed Extra Bold" w:hAnsi="Tw Cen MT Condensed Extra Bold" w:cs="Simplified Arabic"/>
          <w:b/>
          <w:bCs/>
          <w:sz w:val="28"/>
          <w:szCs w:val="28"/>
          <w:rtl/>
          <w:lang w:bidi="ar-EG"/>
        </w:rPr>
      </w:pPr>
      <w:r w:rsidRPr="0085442F">
        <w:rPr>
          <w:rFonts w:ascii="Tw Cen MT Condensed Extra Bold" w:hAnsi="Tw Cen MT Condensed Extra Bold" w:cs="Simplified Arabic" w:hint="cs"/>
          <w:b/>
          <w:bCs/>
          <w:sz w:val="28"/>
          <w:szCs w:val="28"/>
          <w:rtl/>
          <w:lang w:bidi="ar-EG"/>
        </w:rPr>
        <w:t>الموضوع  الثانى والعشرون</w:t>
      </w:r>
    </w:p>
    <w:p w:rsidR="0085442F" w:rsidRPr="0085442F" w:rsidRDefault="0085442F" w:rsidP="0085442F">
      <w:pPr>
        <w:pStyle w:val="ListParagraph"/>
        <w:ind w:left="1245"/>
        <w:jc w:val="right"/>
        <w:rPr>
          <w:rFonts w:ascii="Tw Cen MT Condensed Extra Bold" w:eastAsia="Times New Roman" w:hAnsi="Tw Cen MT Condensed Extra Bold" w:cs="Simplified Arabic" w:hint="cs"/>
          <w:b/>
          <w:bCs/>
          <w:sz w:val="28"/>
          <w:szCs w:val="28"/>
          <w:rtl/>
          <w:lang w:eastAsia="ar-SA" w:bidi="ar-EG"/>
        </w:rPr>
      </w:pPr>
      <w:r w:rsidRPr="0085442F">
        <w:rPr>
          <w:rFonts w:ascii="Tw Cen MT Condensed Extra Bold" w:eastAsia="Times New Roman" w:hAnsi="Tw Cen MT Condensed Extra Bold" w:cs="Simplified Arabic"/>
          <w:b/>
          <w:bCs/>
          <w:sz w:val="28"/>
          <w:szCs w:val="28"/>
          <w:lang w:eastAsia="ar-SA" w:bidi="ar-EG"/>
        </w:rPr>
        <w:t xml:space="preserve">1- Therapeutic   Hydrostatic Nasolacrimal Message </w:t>
      </w:r>
      <w:proofErr w:type="gramStart"/>
      <w:r w:rsidRPr="0085442F">
        <w:rPr>
          <w:rFonts w:ascii="Tw Cen MT Condensed Extra Bold" w:eastAsia="Times New Roman" w:hAnsi="Tw Cen MT Condensed Extra Bold" w:cs="Simplified Arabic"/>
          <w:b/>
          <w:bCs/>
          <w:sz w:val="28"/>
          <w:szCs w:val="28"/>
          <w:lang w:eastAsia="ar-SA" w:bidi="ar-EG"/>
        </w:rPr>
        <w:t>Vs</w:t>
      </w:r>
      <w:proofErr w:type="gramEnd"/>
      <w:r w:rsidRPr="0085442F">
        <w:rPr>
          <w:rFonts w:ascii="Tw Cen MT Condensed Extra Bold" w:eastAsia="Times New Roman" w:hAnsi="Tw Cen MT Condensed Extra Bold" w:cs="Simplified Arabic"/>
          <w:b/>
          <w:bCs/>
          <w:sz w:val="28"/>
          <w:szCs w:val="28"/>
          <w:lang w:eastAsia="ar-SA" w:bidi="ar-EG"/>
        </w:rPr>
        <w:t>. Routine Hospital Massage: Effect on infants with congenital Nasolacrimal Duct Obstruction.</w:t>
      </w: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r w:rsidRPr="0085442F">
        <w:rPr>
          <w:rFonts w:ascii="Tw Cen MT Condensed Extra Bold" w:eastAsia="Times New Roman" w:hAnsi="Tw Cen MT Condensed Extra Bold" w:cs="Simplified Arabic"/>
          <w:b/>
          <w:bCs/>
          <w:sz w:val="28"/>
          <w:szCs w:val="28"/>
          <w:lang w:eastAsia="ar-SA" w:bidi="ar-EG"/>
        </w:rPr>
        <w:t>2- Facilitating Factors for overcoming Barriers facing Nurses for research utilization in clinical setting.</w:t>
      </w: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r w:rsidRPr="0085442F">
        <w:rPr>
          <w:rFonts w:ascii="Tw Cen MT Condensed Extra Bold" w:eastAsia="Times New Roman" w:hAnsi="Tw Cen MT Condensed Extra Bold" w:cs="Simplified Arabic"/>
          <w:b/>
          <w:bCs/>
          <w:sz w:val="28"/>
          <w:szCs w:val="28"/>
          <w:lang w:eastAsia="ar-SA" w:bidi="ar-EG"/>
        </w:rPr>
        <w:t xml:space="preserve">3- </w:t>
      </w:r>
      <w:proofErr w:type="gramStart"/>
      <w:r w:rsidRPr="0085442F">
        <w:rPr>
          <w:rFonts w:ascii="Tw Cen MT Condensed Extra Bold" w:eastAsia="Times New Roman" w:hAnsi="Tw Cen MT Condensed Extra Bold" w:cs="Simplified Arabic"/>
          <w:b/>
          <w:bCs/>
          <w:sz w:val="28"/>
          <w:szCs w:val="28"/>
          <w:lang w:eastAsia="ar-SA" w:bidi="ar-EG"/>
        </w:rPr>
        <w:t>Nurses'  Perceptions</w:t>
      </w:r>
      <w:proofErr w:type="gramEnd"/>
      <w:r w:rsidRPr="0085442F">
        <w:rPr>
          <w:rFonts w:ascii="Tw Cen MT Condensed Extra Bold" w:eastAsia="Times New Roman" w:hAnsi="Tw Cen MT Condensed Extra Bold" w:cs="Simplified Arabic"/>
          <w:b/>
          <w:bCs/>
          <w:sz w:val="28"/>
          <w:szCs w:val="28"/>
          <w:lang w:eastAsia="ar-SA" w:bidi="ar-EG"/>
        </w:rPr>
        <w:t xml:space="preserve"> and barriers for adoption of evidence based practice in primary care: Bridging the Gap.</w:t>
      </w: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r w:rsidRPr="0085442F">
        <w:rPr>
          <w:rFonts w:ascii="Tw Cen MT Condensed Extra Bold" w:eastAsia="Times New Roman" w:hAnsi="Tw Cen MT Condensed Extra Bold" w:cs="Simplified Arabic"/>
          <w:b/>
          <w:bCs/>
          <w:sz w:val="28"/>
          <w:szCs w:val="28"/>
          <w:lang w:eastAsia="ar-SA" w:bidi="ar-EG"/>
        </w:rPr>
        <w:t xml:space="preserve">4- Effect of implementing oral care guideline on the degree guideline of oral </w:t>
      </w:r>
      <w:proofErr w:type="spellStart"/>
      <w:r w:rsidRPr="0085442F">
        <w:rPr>
          <w:rFonts w:ascii="Tw Cen MT Condensed Extra Bold" w:eastAsia="Times New Roman" w:hAnsi="Tw Cen MT Condensed Extra Bold" w:cs="Simplified Arabic"/>
          <w:b/>
          <w:bCs/>
          <w:sz w:val="28"/>
          <w:szCs w:val="28"/>
          <w:lang w:eastAsia="ar-SA" w:bidi="ar-EG"/>
        </w:rPr>
        <w:t>mucositis</w:t>
      </w:r>
      <w:proofErr w:type="spellEnd"/>
      <w:r w:rsidRPr="0085442F">
        <w:rPr>
          <w:rFonts w:ascii="Tw Cen MT Condensed Extra Bold" w:eastAsia="Times New Roman" w:hAnsi="Tw Cen MT Condensed Extra Bold" w:cs="Simplified Arabic"/>
          <w:b/>
          <w:bCs/>
          <w:sz w:val="28"/>
          <w:szCs w:val="28"/>
          <w:lang w:eastAsia="ar-SA" w:bidi="ar-EG"/>
        </w:rPr>
        <w:t xml:space="preserve"> among children receiving chemotherapy.</w:t>
      </w: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r w:rsidRPr="0085442F">
        <w:rPr>
          <w:rFonts w:ascii="Tw Cen MT Condensed Extra Bold" w:eastAsia="Times New Roman" w:hAnsi="Tw Cen MT Condensed Extra Bold" w:cs="Simplified Arabic"/>
          <w:b/>
          <w:bCs/>
          <w:sz w:val="28"/>
          <w:szCs w:val="28"/>
          <w:lang w:eastAsia="ar-SA" w:bidi="ar-EG"/>
        </w:rPr>
        <w:t xml:space="preserve">5- </w:t>
      </w:r>
      <w:proofErr w:type="spellStart"/>
      <w:r w:rsidRPr="0085442F">
        <w:rPr>
          <w:rFonts w:ascii="Tw Cen MT Condensed Extra Bold" w:eastAsia="Times New Roman" w:hAnsi="Tw Cen MT Condensed Extra Bold" w:cs="Simplified Arabic"/>
          <w:b/>
          <w:bCs/>
          <w:sz w:val="28"/>
          <w:szCs w:val="28"/>
          <w:lang w:eastAsia="ar-SA" w:bidi="ar-EG"/>
        </w:rPr>
        <w:t>Self care</w:t>
      </w:r>
      <w:proofErr w:type="spellEnd"/>
      <w:r w:rsidRPr="0085442F">
        <w:rPr>
          <w:rFonts w:ascii="Tw Cen MT Condensed Extra Bold" w:eastAsia="Times New Roman" w:hAnsi="Tw Cen MT Condensed Extra Bold" w:cs="Simplified Arabic"/>
          <w:b/>
          <w:bCs/>
          <w:sz w:val="28"/>
          <w:szCs w:val="28"/>
          <w:lang w:eastAsia="ar-SA" w:bidi="ar-EG"/>
        </w:rPr>
        <w:t xml:space="preserve"> nursing educational intervention for post renal transplant recipients among adolescents.</w:t>
      </w: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r w:rsidRPr="0085442F">
        <w:rPr>
          <w:rFonts w:ascii="Tw Cen MT Condensed Extra Bold" w:eastAsia="Times New Roman" w:hAnsi="Tw Cen MT Condensed Extra Bold" w:cs="Simplified Arabic"/>
          <w:b/>
          <w:bCs/>
          <w:sz w:val="28"/>
          <w:szCs w:val="28"/>
          <w:lang w:eastAsia="ar-SA" w:bidi="ar-EG"/>
        </w:rPr>
        <w:t xml:space="preserve"> </w:t>
      </w: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r w:rsidRPr="0085442F">
        <w:rPr>
          <w:rFonts w:ascii="Tw Cen MT Condensed Extra Bold" w:eastAsia="Times New Roman" w:hAnsi="Tw Cen MT Condensed Extra Bold" w:cs="Simplified Arabic"/>
          <w:b/>
          <w:bCs/>
          <w:sz w:val="28"/>
          <w:szCs w:val="28"/>
          <w:lang w:eastAsia="ar-SA" w:bidi="ar-EG"/>
        </w:rPr>
        <w:lastRenderedPageBreak/>
        <w:t>6- Fall reduction intervention for hospitalized pediatric patients at risk for fall.</w:t>
      </w: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r w:rsidRPr="0085442F">
        <w:rPr>
          <w:rFonts w:ascii="Tw Cen MT Condensed Extra Bold" w:eastAsia="Times New Roman" w:hAnsi="Tw Cen MT Condensed Extra Bold" w:cs="Simplified Arabic"/>
          <w:b/>
          <w:bCs/>
          <w:sz w:val="28"/>
          <w:szCs w:val="28"/>
          <w:lang w:eastAsia="ar-SA" w:bidi="ar-EG"/>
        </w:rPr>
        <w:t xml:space="preserve">7- </w:t>
      </w:r>
      <w:proofErr w:type="gramStart"/>
      <w:r w:rsidRPr="0085442F">
        <w:rPr>
          <w:rFonts w:ascii="Tw Cen MT Condensed Extra Bold" w:eastAsia="Times New Roman" w:hAnsi="Tw Cen MT Condensed Extra Bold" w:cs="Simplified Arabic"/>
          <w:b/>
          <w:bCs/>
          <w:sz w:val="28"/>
          <w:szCs w:val="28"/>
          <w:lang w:eastAsia="ar-SA" w:bidi="ar-EG"/>
        </w:rPr>
        <w:t>Effect  of</w:t>
      </w:r>
      <w:proofErr w:type="gramEnd"/>
      <w:r w:rsidRPr="0085442F">
        <w:rPr>
          <w:rFonts w:ascii="Tw Cen MT Condensed Extra Bold" w:eastAsia="Times New Roman" w:hAnsi="Tw Cen MT Condensed Extra Bold" w:cs="Simplified Arabic"/>
          <w:b/>
          <w:bCs/>
          <w:sz w:val="28"/>
          <w:szCs w:val="28"/>
          <w:lang w:eastAsia="ar-SA" w:bidi="ar-EG"/>
        </w:rPr>
        <w:t xml:space="preserve"> nursing educational intervention on  children with autism spectrum  disorders.</w:t>
      </w: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lang w:eastAsia="ar-SA" w:bidi="ar-EG"/>
        </w:rPr>
      </w:pPr>
      <w:r w:rsidRPr="0085442F">
        <w:rPr>
          <w:rFonts w:ascii="Tw Cen MT Condensed Extra Bold" w:eastAsia="Times New Roman" w:hAnsi="Tw Cen MT Condensed Extra Bold" w:cs="Simplified Arabic"/>
          <w:b/>
          <w:bCs/>
          <w:sz w:val="28"/>
          <w:szCs w:val="28"/>
          <w:lang w:eastAsia="ar-SA" w:bidi="ar-EG"/>
        </w:rPr>
        <w:t>8- Nurses' knowledge and performance about maintenance and prevention of vascular access complications in pediatric hemodialysis units.</w:t>
      </w:r>
    </w:p>
    <w:p w:rsidR="0085442F" w:rsidRPr="0085442F" w:rsidRDefault="0085442F" w:rsidP="0085442F">
      <w:pPr>
        <w:pStyle w:val="ListParagraph"/>
        <w:ind w:left="1245"/>
        <w:jc w:val="right"/>
        <w:rPr>
          <w:rFonts w:ascii="Tw Cen MT Condensed Extra Bold" w:eastAsia="Times New Roman" w:hAnsi="Tw Cen MT Condensed Extra Bold" w:cs="Simplified Arabic"/>
          <w:b/>
          <w:bCs/>
          <w:sz w:val="28"/>
          <w:szCs w:val="28"/>
          <w:rtl/>
          <w:lang w:eastAsia="ar-SA" w:bidi="ar-EG"/>
        </w:rPr>
      </w:pPr>
    </w:p>
    <w:p w:rsidR="0085442F" w:rsidRPr="0085442F" w:rsidRDefault="0085442F" w:rsidP="0085442F">
      <w:pPr>
        <w:pStyle w:val="ListParagraph"/>
        <w:jc w:val="right"/>
        <w:rPr>
          <w:rFonts w:ascii="Tw Cen MT Condensed Extra Bold" w:eastAsia="Times New Roman" w:hAnsi="Tw Cen MT Condensed Extra Bold" w:cs="Simplified Arabic"/>
          <w:b/>
          <w:bCs/>
          <w:sz w:val="28"/>
          <w:szCs w:val="28"/>
          <w:rtl/>
          <w:lang w:eastAsia="ar-SA" w:bidi="ar-EG"/>
        </w:rPr>
      </w:pPr>
      <w:r w:rsidRPr="0085442F">
        <w:rPr>
          <w:rFonts w:ascii="Tw Cen MT Condensed Extra Bold" w:eastAsia="Times New Roman" w:hAnsi="Tw Cen MT Condensed Extra Bold" w:cs="Simplified Arabic"/>
          <w:b/>
          <w:bCs/>
          <w:sz w:val="28"/>
          <w:szCs w:val="28"/>
          <w:rtl/>
          <w:lang w:eastAsia="ar-SA" w:bidi="ar-EG"/>
        </w:rPr>
        <w:t xml:space="preserve">القرار: أحيط المجلس علما بالأبحاث المقدمة من د. أميمة عقبى  ويوصى بالعرض على مجلس الدراسات العليا ومجلس الكلية </w:t>
      </w:r>
      <w:bookmarkStart w:id="0" w:name="_GoBack"/>
      <w:bookmarkEnd w:id="0"/>
    </w:p>
    <w:p w:rsidR="0085442F" w:rsidRDefault="0085442F" w:rsidP="0085442F">
      <w:pPr>
        <w:jc w:val="lowKashida"/>
        <w:rPr>
          <w:rFonts w:hint="cs"/>
          <w:b/>
          <w:bCs/>
          <w:rtl/>
        </w:rPr>
      </w:pPr>
      <w:r>
        <w:rPr>
          <w:rFonts w:ascii="Tw Cen MT Condensed Extra Bold" w:hAnsi="Tw Cen MT Condensed Extra Bold" w:cs="Simplified Arabic" w:hint="cs"/>
          <w:b/>
          <w:bCs/>
          <w:sz w:val="28"/>
          <w:szCs w:val="28"/>
          <w:rtl/>
        </w:rPr>
        <w:t xml:space="preserve">         </w:t>
      </w:r>
      <w:r>
        <w:rPr>
          <w:rFonts w:cs="Simplified Arabic" w:hint="cs"/>
          <w:b/>
          <w:bCs/>
          <w:sz w:val="28"/>
          <w:szCs w:val="28"/>
          <w:rtl/>
        </w:rPr>
        <w:t xml:space="preserve"> </w:t>
      </w:r>
      <w:r>
        <w:rPr>
          <w:rFonts w:hint="cs"/>
          <w:b/>
          <w:bCs/>
          <w:sz w:val="28"/>
          <w:szCs w:val="28"/>
          <w:rtl/>
        </w:rPr>
        <w:t xml:space="preserve">  </w:t>
      </w:r>
    </w:p>
    <w:p w:rsidR="0085442F" w:rsidRDefault="0085442F" w:rsidP="0085442F">
      <w:pPr>
        <w:rPr>
          <w:rFonts w:hint="cs"/>
          <w:rtl/>
        </w:rPr>
      </w:pPr>
    </w:p>
    <w:p w:rsidR="0085442F" w:rsidRDefault="0085442F" w:rsidP="0085442F">
      <w:pPr>
        <w:jc w:val="center"/>
        <w:rPr>
          <w:rFonts w:ascii="Tw Cen MT Condensed Extra Bold" w:hAnsi="Tw Cen MT Condensed Extra Bold" w:cs="Simplified Arabic"/>
          <w:b/>
          <w:bCs/>
          <w:sz w:val="28"/>
          <w:szCs w:val="28"/>
          <w:lang w:bidi="ar-EG"/>
        </w:rPr>
      </w:pPr>
    </w:p>
    <w:p w:rsidR="0085442F" w:rsidRDefault="0085442F" w:rsidP="0085442F">
      <w:pPr>
        <w:jc w:val="center"/>
        <w:rPr>
          <w:rFonts w:ascii="Tw Cen MT Condensed Extra Bold" w:hAnsi="Tw Cen MT Condensed Extra Bold" w:cs="Simplified Arabic" w:hint="cs"/>
          <w:b/>
          <w:bCs/>
          <w:sz w:val="28"/>
          <w:szCs w:val="28"/>
          <w:rtl/>
          <w:lang w:bidi="ar-EG"/>
        </w:rPr>
      </w:pPr>
    </w:p>
    <w:p w:rsidR="0085442F" w:rsidRDefault="0085442F" w:rsidP="0085442F">
      <w:pPr>
        <w:jc w:val="center"/>
        <w:rPr>
          <w:rFonts w:ascii="Tw Cen MT Condensed Extra Bold" w:hAnsi="Tw Cen MT Condensed Extra Bold" w:cs="Simplified Arabic" w:hint="cs"/>
          <w:b/>
          <w:bCs/>
          <w:sz w:val="28"/>
          <w:szCs w:val="28"/>
          <w:rtl/>
          <w:lang w:bidi="ar-EG"/>
        </w:rPr>
      </w:pPr>
    </w:p>
    <w:p w:rsidR="0085442F" w:rsidRDefault="0085442F" w:rsidP="0085442F">
      <w:pPr>
        <w:jc w:val="center"/>
        <w:rPr>
          <w:rFonts w:ascii="Tw Cen MT Condensed Extra Bold" w:hAnsi="Tw Cen MT Condensed Extra Bold" w:cs="Simplified Arabic" w:hint="cs"/>
          <w:b/>
          <w:bCs/>
          <w:sz w:val="28"/>
          <w:szCs w:val="28"/>
          <w:rtl/>
          <w:lang w:bidi="ar-EG"/>
        </w:rPr>
      </w:pPr>
    </w:p>
    <w:p w:rsidR="0085442F" w:rsidRDefault="0085442F" w:rsidP="0085442F">
      <w:pPr>
        <w:jc w:val="center"/>
        <w:rPr>
          <w:rFonts w:ascii="Tw Cen MT Condensed Extra Bold" w:hAnsi="Tw Cen MT Condensed Extra Bold" w:cs="Simplified Arabic" w:hint="cs"/>
          <w:b/>
          <w:bCs/>
          <w:sz w:val="28"/>
          <w:szCs w:val="28"/>
          <w:rtl/>
          <w:lang w:bidi="ar-EG"/>
        </w:rPr>
      </w:pPr>
    </w:p>
    <w:p w:rsidR="00516CE8" w:rsidRPr="003A3B20" w:rsidRDefault="00516CE8" w:rsidP="003A3B20">
      <w:pPr>
        <w:rPr>
          <w:lang w:bidi="ar-EG"/>
        </w:rPr>
      </w:pPr>
    </w:p>
    <w:sectPr w:rsidR="00516CE8" w:rsidRPr="003A3B20" w:rsidSect="00A678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khbar MT">
    <w:panose1 w:val="00000000000000000000"/>
    <w:charset w:val="B2"/>
    <w:family w:val="auto"/>
    <w:pitch w:val="variable"/>
    <w:sig w:usb0="00002001" w:usb1="00000000" w:usb2="00000000" w:usb3="00000000" w:csb0="00000040" w:csb1="00000000"/>
  </w:font>
  <w:font w:name="Tw Cen MT Condensed Extra Bold">
    <w:panose1 w:val="020B0803020202020204"/>
    <w:charset w:val="00"/>
    <w:family w:val="swiss"/>
    <w:pitch w:val="variable"/>
    <w:sig w:usb0="00000007" w:usb1="00000000" w:usb2="00000000" w:usb3="00000000" w:csb0="00000003"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EF"/>
    <w:rsid w:val="003A3B20"/>
    <w:rsid w:val="0051399D"/>
    <w:rsid w:val="00516CE8"/>
    <w:rsid w:val="0085442F"/>
    <w:rsid w:val="00A67856"/>
    <w:rsid w:val="00B83D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20"/>
    <w:pPr>
      <w:bidi/>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semiHidden/>
    <w:unhideWhenUsed/>
    <w:qFormat/>
    <w:rsid w:val="003A3B20"/>
    <w:pPr>
      <w:keepNext/>
      <w:outlineLvl w:val="2"/>
    </w:pPr>
    <w:rPr>
      <w:rFonts w:cs="Akhbar MT"/>
      <w:sz w:val="36"/>
      <w:szCs w:val="36"/>
      <w:lang w:bidi="ar-EG"/>
    </w:rPr>
  </w:style>
  <w:style w:type="paragraph" w:styleId="Heading7">
    <w:name w:val="heading 7"/>
    <w:basedOn w:val="Normal"/>
    <w:next w:val="Normal"/>
    <w:link w:val="Heading7Char"/>
    <w:semiHidden/>
    <w:unhideWhenUsed/>
    <w:qFormat/>
    <w:rsid w:val="003A3B20"/>
    <w:pPr>
      <w:keepNext/>
      <w:jc w:val="lowKashida"/>
      <w:outlineLvl w:val="6"/>
    </w:pPr>
    <w:rPr>
      <w:rFonts w:cs="Akhbar MT"/>
      <w:sz w:val="32"/>
      <w:szCs w:val="3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99D"/>
    <w:pPr>
      <w:bidi w:val="0"/>
      <w:spacing w:before="100" w:beforeAutospacing="1" w:after="100" w:afterAutospacing="1"/>
    </w:pPr>
    <w:rPr>
      <w:lang w:eastAsia="en-US"/>
    </w:rPr>
  </w:style>
  <w:style w:type="character" w:styleId="Emphasis">
    <w:name w:val="Emphasis"/>
    <w:basedOn w:val="DefaultParagraphFont"/>
    <w:uiPriority w:val="20"/>
    <w:qFormat/>
    <w:rsid w:val="0051399D"/>
    <w:rPr>
      <w:i/>
      <w:iCs/>
    </w:rPr>
  </w:style>
  <w:style w:type="character" w:customStyle="1" w:styleId="Heading3Char">
    <w:name w:val="Heading 3 Char"/>
    <w:basedOn w:val="DefaultParagraphFont"/>
    <w:link w:val="Heading3"/>
    <w:semiHidden/>
    <w:rsid w:val="003A3B20"/>
    <w:rPr>
      <w:rFonts w:ascii="Times New Roman" w:eastAsia="Times New Roman" w:hAnsi="Times New Roman" w:cs="Akhbar MT"/>
      <w:sz w:val="36"/>
      <w:szCs w:val="36"/>
      <w:lang w:eastAsia="ar-SA" w:bidi="ar-EG"/>
    </w:rPr>
  </w:style>
  <w:style w:type="character" w:customStyle="1" w:styleId="Heading7Char">
    <w:name w:val="Heading 7 Char"/>
    <w:basedOn w:val="DefaultParagraphFont"/>
    <w:link w:val="Heading7"/>
    <w:semiHidden/>
    <w:rsid w:val="003A3B20"/>
    <w:rPr>
      <w:rFonts w:ascii="Times New Roman" w:eastAsia="Times New Roman" w:hAnsi="Times New Roman" w:cs="Akhbar MT"/>
      <w:sz w:val="32"/>
      <w:szCs w:val="32"/>
      <w:lang w:eastAsia="ar-SA" w:bidi="ar-EG"/>
    </w:rPr>
  </w:style>
  <w:style w:type="paragraph" w:styleId="ListParagraph">
    <w:name w:val="List Paragraph"/>
    <w:basedOn w:val="Normal"/>
    <w:uiPriority w:val="34"/>
    <w:qFormat/>
    <w:rsid w:val="0085442F"/>
    <w:pPr>
      <w:bidi w:val="0"/>
      <w:spacing w:after="160" w:line="256" w:lineRule="auto"/>
      <w:ind w:left="720"/>
      <w:contextualSpacing/>
    </w:pPr>
    <w:rPr>
      <w:rFonts w:ascii="Calibri" w:eastAsia="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20"/>
    <w:pPr>
      <w:bidi/>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semiHidden/>
    <w:unhideWhenUsed/>
    <w:qFormat/>
    <w:rsid w:val="003A3B20"/>
    <w:pPr>
      <w:keepNext/>
      <w:outlineLvl w:val="2"/>
    </w:pPr>
    <w:rPr>
      <w:rFonts w:cs="Akhbar MT"/>
      <w:sz w:val="36"/>
      <w:szCs w:val="36"/>
      <w:lang w:bidi="ar-EG"/>
    </w:rPr>
  </w:style>
  <w:style w:type="paragraph" w:styleId="Heading7">
    <w:name w:val="heading 7"/>
    <w:basedOn w:val="Normal"/>
    <w:next w:val="Normal"/>
    <w:link w:val="Heading7Char"/>
    <w:semiHidden/>
    <w:unhideWhenUsed/>
    <w:qFormat/>
    <w:rsid w:val="003A3B20"/>
    <w:pPr>
      <w:keepNext/>
      <w:jc w:val="lowKashida"/>
      <w:outlineLvl w:val="6"/>
    </w:pPr>
    <w:rPr>
      <w:rFonts w:cs="Akhbar MT"/>
      <w:sz w:val="32"/>
      <w:szCs w:val="3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99D"/>
    <w:pPr>
      <w:bidi w:val="0"/>
      <w:spacing w:before="100" w:beforeAutospacing="1" w:after="100" w:afterAutospacing="1"/>
    </w:pPr>
    <w:rPr>
      <w:lang w:eastAsia="en-US"/>
    </w:rPr>
  </w:style>
  <w:style w:type="character" w:styleId="Emphasis">
    <w:name w:val="Emphasis"/>
    <w:basedOn w:val="DefaultParagraphFont"/>
    <w:uiPriority w:val="20"/>
    <w:qFormat/>
    <w:rsid w:val="0051399D"/>
    <w:rPr>
      <w:i/>
      <w:iCs/>
    </w:rPr>
  </w:style>
  <w:style w:type="character" w:customStyle="1" w:styleId="Heading3Char">
    <w:name w:val="Heading 3 Char"/>
    <w:basedOn w:val="DefaultParagraphFont"/>
    <w:link w:val="Heading3"/>
    <w:semiHidden/>
    <w:rsid w:val="003A3B20"/>
    <w:rPr>
      <w:rFonts w:ascii="Times New Roman" w:eastAsia="Times New Roman" w:hAnsi="Times New Roman" w:cs="Akhbar MT"/>
      <w:sz w:val="36"/>
      <w:szCs w:val="36"/>
      <w:lang w:eastAsia="ar-SA" w:bidi="ar-EG"/>
    </w:rPr>
  </w:style>
  <w:style w:type="character" w:customStyle="1" w:styleId="Heading7Char">
    <w:name w:val="Heading 7 Char"/>
    <w:basedOn w:val="DefaultParagraphFont"/>
    <w:link w:val="Heading7"/>
    <w:semiHidden/>
    <w:rsid w:val="003A3B20"/>
    <w:rPr>
      <w:rFonts w:ascii="Times New Roman" w:eastAsia="Times New Roman" w:hAnsi="Times New Roman" w:cs="Akhbar MT"/>
      <w:sz w:val="32"/>
      <w:szCs w:val="32"/>
      <w:lang w:eastAsia="ar-SA" w:bidi="ar-EG"/>
    </w:rPr>
  </w:style>
  <w:style w:type="paragraph" w:styleId="ListParagraph">
    <w:name w:val="List Paragraph"/>
    <w:basedOn w:val="Normal"/>
    <w:uiPriority w:val="34"/>
    <w:qFormat/>
    <w:rsid w:val="0085442F"/>
    <w:pPr>
      <w:bidi w:val="0"/>
      <w:spacing w:after="160" w:line="25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9388">
      <w:bodyDiv w:val="1"/>
      <w:marLeft w:val="0"/>
      <w:marRight w:val="0"/>
      <w:marTop w:val="0"/>
      <w:marBottom w:val="0"/>
      <w:divBdr>
        <w:top w:val="none" w:sz="0" w:space="0" w:color="auto"/>
        <w:left w:val="none" w:sz="0" w:space="0" w:color="auto"/>
        <w:bottom w:val="none" w:sz="0" w:space="0" w:color="auto"/>
        <w:right w:val="none" w:sz="0" w:space="0" w:color="auto"/>
      </w:divBdr>
    </w:div>
    <w:div w:id="1717074500">
      <w:bodyDiv w:val="1"/>
      <w:marLeft w:val="0"/>
      <w:marRight w:val="0"/>
      <w:marTop w:val="0"/>
      <w:marBottom w:val="0"/>
      <w:divBdr>
        <w:top w:val="none" w:sz="0" w:space="0" w:color="auto"/>
        <w:left w:val="none" w:sz="0" w:space="0" w:color="auto"/>
        <w:bottom w:val="none" w:sz="0" w:space="0" w:color="auto"/>
        <w:right w:val="none" w:sz="0" w:space="0" w:color="auto"/>
      </w:divBdr>
    </w:div>
    <w:div w:id="19051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5</cp:revision>
  <dcterms:created xsi:type="dcterms:W3CDTF">2017-06-08T19:51:00Z</dcterms:created>
  <dcterms:modified xsi:type="dcterms:W3CDTF">2017-06-08T20:18:00Z</dcterms:modified>
</cp:coreProperties>
</file>