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624" w:type="dxa"/>
        <w:tblInd w:w="-743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4395"/>
        <w:gridCol w:w="3827"/>
        <w:gridCol w:w="2127"/>
        <w:gridCol w:w="708"/>
      </w:tblGrid>
      <w:tr w:rsidR="0056720A" w:rsidTr="00AA61C2">
        <w:trPr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 N</w:t>
            </w:r>
          </w:p>
          <w:p w:rsidR="0056720A" w:rsidRPr="005458F7" w:rsidRDefault="0056720A" w:rsidP="00BA19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BA19B9">
            <w:pPr>
              <w:jc w:val="center"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English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A61C2">
            <w:pPr>
              <w:bidi/>
              <w:rPr>
                <w:b/>
                <w:bCs/>
                <w:sz w:val="28"/>
                <w:szCs w:val="28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 Arabic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56720A" w:rsidRPr="005458F7" w:rsidRDefault="0056720A" w:rsidP="00AA61C2">
            <w:pPr>
              <w:bidi/>
              <w:rPr>
                <w:b/>
                <w:bCs/>
                <w:sz w:val="24"/>
                <w:szCs w:val="24"/>
              </w:rPr>
            </w:pPr>
            <w:r w:rsidRPr="005458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Author 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:rsidR="0056720A" w:rsidRDefault="0056720A" w:rsidP="00BA1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Year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association between occupation and skin cancer.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العلاقة بين المهنة وسرطان الجلد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محمود محمد شبل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1997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the nutritional status of primary school children in some rural and urban areas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الحالة الغذااية لاطفال المدارس الابتدااية فى بعض قرى ومدن محافظة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اميمه ابو الفتح محمد محروس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1996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risk factors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otitis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media among children.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العوامل الماثرة فى حدوث التهاب الاذن الوسطى بين الاطفال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لمياء احمد بسيونى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silica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nephrotoxicity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among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silicotic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workers in sand bricks industry.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التاثيرات السمية على الكلى بين العمال المصابين بمرض التحجر الراوى فى صناعة الطوب الرملى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عاطف عوض ميخاايل تادرس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2000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Hepatic hazards of pesticide residue in cotton ginning industry.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اخطار بقايا امبيدات على الكبد فى صناعة حلج القطن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امانى رفعت محمد محمود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1994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Family health in relation to family planning in rural area.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صحة الاسرة والعلاقة بينها وبين تنظيم الاسرة فى المناطق القروية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تغريد محمد محمود فرحات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1987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liver disorders among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silicotic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workers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sandbricks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industry.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الاضطرابات الكبدية بين عمال صناعة الطوب الرملى المصابين بمرض التحجر الراوى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محمود السيد محمود ابو سالم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the risk factors of liver cancer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العوامل الماثرة فى سرطان الكبد فى المنوفية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مقارنة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هويدا محمد انور الشاذلى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1998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Epidmiological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features of pulmonary tuberculosis and cost- effectiveness of directly observed treatment, short- course (dots).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السمات الوبااية للدرن الراوى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ومردودية تكلفى العلاج قصير الامد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بالاشراف المباشر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الدوتس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محمد احمد جعفر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osteoporosis among women from 40-65 years.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هشاشة العظام بين السيدات فوق سن الاربعين حتى الخامسة والستين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صفاء عبد الفتاح بدر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Study of neurobehavioral effects among workers occupationally exposed to pesticides.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دراسة التاثيرات السلوكية العصبية بين عمال الزراعة المعرضين مهنيا للمبيدات الحشرية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فيصل مصطفى فرحات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Study of neurobehavioral effects among workers in printing industry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 ).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التاثيرات السلوكية والعصبية بين عمال الطباعة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محافظة المنوفية 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منال احمد البتانونى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2002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Oxidants/antioxidants in chronic obstructive pulmonary disease patients.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المواد الماكسدة والمواد المضادة للمواد الماكسدة فى مرضى الانسداد الشعبى المزمن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مايسه عزت حموده السيد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2004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Setting of surveillance system for control hospital acquired infections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hospitals .</w:t>
            </w:r>
            <w:proofErr w:type="gramEnd"/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وضع نظام ترصد للسيطرة على عدوى المستشفيات المكتسبة فى مستشفيات جامعة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حنان محمد حامد حتحتوت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Effect of Glucagon-Like Peptide 1 Agonist and Interferon β Combination on T-helper 2 Cells Activity in Experimental Model of Multiple Sclerosis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تأثيرالجمع تين الجلىكاجىن تثتيد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 الاوترفرون تيتا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عل وشاط خلايا تاء الليمفاويح المساعدج في الىمىذج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المعمل لمر التللة المتعدد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ايمان محمد مصطفى سويد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Anoverview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practice of complementary and alternative medicine in some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localities.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راية عامة عن ممارسة الطب التكميلى والطب البديل فى بعض المناطق المصرية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ياسر عطا شحاته غنيم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2007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Health disorders among workers in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tobbacco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factory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الاضطرابات الصحيه بين عمال مصنع للتبغ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مرفت محمد الدلاتونى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Occupational health disorders of pesticides among exposed children in agriculture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الاضطرابات الصحية المهنية بين الاطفال المعرضين للمبيدات الحشرية فى مجال الزراعة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احمد عبد الجواد احمد اسماعيل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impact of interferon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theray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on health related quality of life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hrqol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 in chronic hepatitis c patients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اثر العلاج بعقار الانترفيرون على نوعية الحياة لمرضى الالتهاب الكبدى الفيروسى المزمن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منى عبد الرؤوف احمد محمد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Hepatitis c viral infection and other risk factors for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lymphoproliferative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disorders (leukemia and non-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hodgkin,s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lymphoma) in adults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الالتهاب الكبدى الفيروسى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سى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وعوامل خطورة اخرى لاضرابات تشعب النسيج الليمفى فى البالغين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سرطان الدم والورم الليمفى غير الهودجكين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ايات رشدى احمد عبد الله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Hepatitis c transmission between spouses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انتقال الالتهاب الكبدى الفيروسى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سى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بين الازواج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وسام صابر محمد مراد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Risk factors of hearing impairment among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primary school children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district (an intervention study)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 xml:space="preserve">عوامل الخطورة فى ضعف السمع بين اطفال المدارس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الابتدااية فى مركز شبين الكوم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lastRenderedPageBreak/>
              <w:t>عزه على عبد العظيم طه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conduct disorders among primary school children (9-11years old)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وباايات الاضطرابات السلوكيه بين اطفال المدار الابتدااية من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(9-11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سنة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بمحافظة المنوفيه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مينا نبيه فوزى باسيلى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Quality of health care provided to patients involved in road traffic accidents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rtas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attending the emergency hospital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during 2009-2010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جودة الرعاية الصحية المقدمة للمر ضى فى حوادث الطرق والمرور والمترددين على مستشفى الطوارىء جامعة المنوفية اثناء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2009- 2010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داليا السيد دسوقى عبد اللاه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Health disorders of exposure among primary school children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city,menoufiya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المخاطر الصحية نتيجة التعرض للرصاص بين اطفال مدارس التعليم الابتدااى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مدينة شبين الكوم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هاله مروان محمد جبر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chronic kidney disease in an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egyptian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village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وباايات مرض الكلى المزمن فى احدى القرى المصرية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زينب عبد العزيز قاسمى عبد الله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depression, anxiety and obsessive compulsive disorders among secondary school students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menoufiya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egypt</w:t>
            </w:r>
            <w:proofErr w:type="spellEnd"/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دراسة وبااية حول الاكتااب والقلق والوسواس القهرى بين طلاب المدارس الثانوية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محافظة المنوفية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رضا عبد اللطيف ابراهيم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disorders due to occupational exposure to mercury among workers in a fluorescent lamp factory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الاضطرابات الصحية الناتجة عن التعرض المهنى للزابق بين عمال مصنع للمبات النيون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هبه خضرى علام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2013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Evaluation of the Current Infection Control System at National Liver Institute Hospital (Egypt)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نظام مكافحة العدوي الحالي بمستشفي معهد الكبد القومي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مصر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مروه فكرى حسن يوسف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2014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Hepatic and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Haemo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 Vascular Disorders among Workers in a Plastic Factory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Queisna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Governorate)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اضطرابات الكبد والدم والاوعية الدموية بين عمال مصنع للبلاستيك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مدينة قويسنا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عزيزه سعد محمد البدرى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Diabetes Mellitus and Impaired Glucose Tolerance among Adolescents -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وباايات داء السكرى واختلال تحمل الجلوكوز بين المراهقين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شريف زكى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Health Disorders among Workers in a Tanning Leather Factory (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Queisna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City –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الاضطرابات الصحية بين عمال مصنع لدباغة الجلود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مدينة قويسنا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محافظة المنوفية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فاتن عزالعرب محمد يونس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metabolic syndrome among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university students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وبائيات متلازمة التمثيل الغذائي بين طلاب جامعة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غدير ماهر محمد الشيخ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Attention Deficit Hyperactivity Disorder among Preschool Children (3-6 Years),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وبائيات نقص الانتباه و فرط الحركة بين أطفال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ماقبل المدرسة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) 3 - 6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عامآ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فى محافظة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نهاد بدر عبد العاطى السيد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2018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Some Health Disorders Among Adolescent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 xml:space="preserve">Females Exposed to Pesticides,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Governorate, Egypt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بعض الاضطرابات الصحیة بین المراھقات المعرضات للمبیدات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الحشریة بمحافظة المنوفیة، مصر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اسماء عبد الرحیم عبد اللطیف احمد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Epidemiology of Helicobacter Pylori Infection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among Children (6-12 y.) -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وتائيات عدوي الميكروب الحلزونى بين الأطفال من سن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6 - 12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عاما محافظة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سالى عبد الونيس محيسن حسن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Evaluation of Medical Waste Management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Governorate.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تقييم معالجة النفايات الطبية فى محافظة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شيماء يحيى عبد الرؤوف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F2FE3" w:rsidTr="00AA61C2">
        <w:tc>
          <w:tcPr>
            <w:tcW w:w="567" w:type="dxa"/>
          </w:tcPr>
          <w:p w:rsidR="00AF2FE3" w:rsidRDefault="00AF2FE3" w:rsidP="006B2AD4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Epidemiology of Needle Sticks and Sharps Injuries among Heath Care Workers 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Menoufia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Governorate Hospitals</w:t>
            </w:r>
          </w:p>
        </w:tc>
        <w:tc>
          <w:tcPr>
            <w:tcW w:w="38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وبائياث وخز الإبر والآلآت الحادة بين مقدمي الخدمة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الصحية بمستشفياث محافظة المنوفية</w:t>
            </w:r>
          </w:p>
        </w:tc>
        <w:tc>
          <w:tcPr>
            <w:tcW w:w="2127" w:type="dxa"/>
          </w:tcPr>
          <w:p w:rsidR="00AF2FE3" w:rsidRDefault="00AF2FE3" w:rsidP="00AA61C2">
            <w:pPr>
              <w:bidi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>يسرا على رحيم الغلبان</w:t>
            </w:r>
          </w:p>
        </w:tc>
        <w:tc>
          <w:tcPr>
            <w:tcW w:w="708" w:type="dxa"/>
          </w:tcPr>
          <w:p w:rsidR="00AF2FE3" w:rsidRDefault="00AF2FE3" w:rsidP="006B2AD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2019</w:t>
            </w: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4449AD" w:rsidP="00EF37EC">
            <w:pPr>
              <w:rPr>
                <w:sz w:val="24"/>
                <w:szCs w:val="24"/>
              </w:rPr>
            </w:pP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The Impact of Maternal Employment on Health of Children Under Two Years Old in </w:t>
            </w:r>
            <w:proofErr w:type="spellStart"/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Shebin</w:t>
            </w:r>
            <w:proofErr w:type="spellEnd"/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Al-</w:t>
            </w:r>
            <w:proofErr w:type="spellStart"/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kom</w:t>
            </w:r>
            <w:proofErr w:type="spellEnd"/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District</w:t>
            </w:r>
          </w:p>
        </w:tc>
        <w:tc>
          <w:tcPr>
            <w:tcW w:w="3827" w:type="dxa"/>
          </w:tcPr>
          <w:p w:rsidR="004449AD" w:rsidRPr="00AA61C2" w:rsidRDefault="004449AD" w:rsidP="00AA61C2">
            <w:pPr>
              <w:bidi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التأثير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الوظيفي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للأمهات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على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صحة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الأطفال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تحت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عمر</w:t>
            </w:r>
          </w:p>
          <w:p w:rsidR="00AF2FE3" w:rsidRPr="00CD041C" w:rsidRDefault="004449AD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السنتين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في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مركز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شبين</w:t>
            </w:r>
            <w:r w:rsidRPr="00AA61C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AA61C2">
              <w:rPr>
                <w:rFonts w:ascii="Arial" w:hAnsi="Arial" w:cs="Arial" w:hint="eastAsia"/>
                <w:b/>
                <w:bCs/>
                <w:color w:val="000000"/>
                <w:sz w:val="20"/>
                <w:szCs w:val="20"/>
                <w:rtl/>
              </w:rPr>
              <w:t>الكوم</w:t>
            </w:r>
          </w:p>
        </w:tc>
        <w:tc>
          <w:tcPr>
            <w:tcW w:w="2127" w:type="dxa"/>
          </w:tcPr>
          <w:p w:rsidR="00AF2FE3" w:rsidRPr="00967C0B" w:rsidRDefault="004449AD" w:rsidP="00AA61C2">
            <w:pPr>
              <w:bidi/>
              <w:rPr>
                <w:sz w:val="24"/>
                <w:szCs w:val="24"/>
              </w:rPr>
            </w:pPr>
            <w:r w:rsidRPr="004449AD">
              <w:rPr>
                <w:rFonts w:cs="Arial" w:hint="eastAsia"/>
                <w:sz w:val="24"/>
                <w:szCs w:val="24"/>
                <w:rtl/>
              </w:rPr>
              <w:t>سمر</w:t>
            </w:r>
            <w:r w:rsidRPr="004449A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9AD">
              <w:rPr>
                <w:rFonts w:cs="Arial" w:hint="eastAsia"/>
                <w:sz w:val="24"/>
                <w:szCs w:val="24"/>
                <w:rtl/>
              </w:rPr>
              <w:t>حمود</w:t>
            </w:r>
            <w:r w:rsidRPr="004449A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9AD">
              <w:rPr>
                <w:rFonts w:cs="Arial" w:hint="eastAsia"/>
                <w:sz w:val="24"/>
                <w:szCs w:val="24"/>
                <w:rtl/>
              </w:rPr>
              <w:t>احمد</w:t>
            </w:r>
            <w:r w:rsidRPr="004449AD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4449AD">
              <w:rPr>
                <w:rFonts w:cs="Arial" w:hint="eastAsia"/>
                <w:sz w:val="24"/>
                <w:szCs w:val="24"/>
                <w:rtl/>
              </w:rPr>
              <w:t>العشارى</w:t>
            </w:r>
          </w:p>
        </w:tc>
        <w:tc>
          <w:tcPr>
            <w:tcW w:w="708" w:type="dxa"/>
          </w:tcPr>
          <w:p w:rsidR="00AF2FE3" w:rsidRDefault="004449AD" w:rsidP="00EF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  <w:tr w:rsidR="00AF2FE3" w:rsidTr="00AA61C2">
        <w:tc>
          <w:tcPr>
            <w:tcW w:w="567" w:type="dxa"/>
          </w:tcPr>
          <w:p w:rsidR="00AF2FE3" w:rsidRPr="00CD041C" w:rsidRDefault="00AF2FE3" w:rsidP="00EF37E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95" w:type="dxa"/>
          </w:tcPr>
          <w:p w:rsidR="00AF2FE3" w:rsidRPr="00967C0B" w:rsidRDefault="00AF2FE3" w:rsidP="00EF37EC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F2FE3" w:rsidRPr="00CD041C" w:rsidRDefault="00AF2FE3" w:rsidP="00AA61C2">
            <w:pPr>
              <w:bidi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127" w:type="dxa"/>
          </w:tcPr>
          <w:p w:rsidR="00AF2FE3" w:rsidRPr="00967C0B" w:rsidRDefault="00AF2FE3" w:rsidP="00AA61C2">
            <w:pPr>
              <w:bidi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F2FE3" w:rsidRDefault="00AF2FE3" w:rsidP="00EF37EC">
            <w:pPr>
              <w:rPr>
                <w:sz w:val="24"/>
                <w:szCs w:val="24"/>
              </w:rPr>
            </w:pPr>
          </w:p>
        </w:tc>
      </w:tr>
    </w:tbl>
    <w:p w:rsidR="0052391A" w:rsidRDefault="0052391A"/>
    <w:sectPr w:rsidR="0052391A" w:rsidSect="00AA61C2">
      <w:headerReference w:type="default" r:id="rId7"/>
      <w:footerReference w:type="default" r:id="rId8"/>
      <w:pgSz w:w="12240" w:h="15840"/>
      <w:pgMar w:top="851" w:right="1134" w:bottom="567" w:left="119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AD8" w:rsidRDefault="00380AD8" w:rsidP="007A4098">
      <w:pPr>
        <w:spacing w:after="0" w:line="240" w:lineRule="auto"/>
      </w:pPr>
      <w:r>
        <w:separator/>
      </w:r>
    </w:p>
  </w:endnote>
  <w:endnote w:type="continuationSeparator" w:id="0">
    <w:p w:rsidR="00380AD8" w:rsidRDefault="00380AD8" w:rsidP="007A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40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4098" w:rsidRDefault="000757D2">
        <w:pPr>
          <w:pStyle w:val="Footer"/>
          <w:jc w:val="center"/>
        </w:pPr>
        <w:r>
          <w:fldChar w:fldCharType="begin"/>
        </w:r>
        <w:r w:rsidR="007A4098">
          <w:instrText xml:space="preserve"> PAGE   \* MERGEFORMAT </w:instrText>
        </w:r>
        <w:r>
          <w:fldChar w:fldCharType="separate"/>
        </w:r>
        <w:r w:rsidR="00AA61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A4098" w:rsidRDefault="007A40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AD8" w:rsidRDefault="00380AD8" w:rsidP="007A4098">
      <w:pPr>
        <w:spacing w:after="0" w:line="240" w:lineRule="auto"/>
      </w:pPr>
      <w:r>
        <w:separator/>
      </w:r>
    </w:p>
  </w:footnote>
  <w:footnote w:type="continuationSeparator" w:id="0">
    <w:p w:rsidR="00380AD8" w:rsidRDefault="00380AD8" w:rsidP="007A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98" w:rsidRDefault="000757D2" w:rsidP="007A4098">
    <w:pPr>
      <w:pStyle w:val="Header"/>
      <w:rPr>
        <w:rStyle w:val="Strong"/>
        <w:color w:val="002060"/>
        <w:sz w:val="30"/>
        <w:szCs w:val="30"/>
      </w:rPr>
    </w:pPr>
    <w:r w:rsidRPr="000757D2">
      <w:rPr>
        <w:noProof/>
      </w:rPr>
      <w:pict>
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<v:formulas>
            <v:f eqn="val #0"/>
            <v:f eqn="sum @0 675 0"/>
            <v:f eqn="sum @1 675 0"/>
            <v:f eqn="sum @2 675 0"/>
            <v:f eqn="sum @3 675 0"/>
            <v:f eqn="sum width 0 @4"/>
            <v:f eqn="sum width 0 @3"/>
            <v:f eqn="sum width 0 @2"/>
            <v:f eqn="sum width 0 @1"/>
            <v:f eqn="sum width 0 @0"/>
            <v:f eqn="val #1"/>
            <v:f eqn="prod @10 1 4"/>
            <v:f eqn="prod @11 2 1"/>
            <v:f eqn="prod @11 3 1"/>
            <v:f eqn="prod height 1 2"/>
            <v:f eqn="sum @14 0 @12"/>
            <v:f eqn="sum height 0 @10"/>
            <v:f eqn="sum height 0 @11"/>
            <v:f eqn="prod width 1 2"/>
            <v:f eqn="sum width 0 2700"/>
            <v:f eqn="sum @18 0 2700"/>
            <v:f eqn="val width"/>
            <v:f eqn="val height"/>
          </v:formulas>
          <v:path o:extrusionok="f" o:connecttype="custom" o:connectlocs="@18,@10;2700,@15;@18,21600;@19,@15" o:connectangles="270,180,90,0" textboxrect="@0,@10,@9,21600"/>
          <v:handles>
            <v:h position="#0,bottomRight" xrange="2700,8100"/>
            <v:h position="center,#1" yrange="0,7200"/>
          </v:handles>
          <o:complex v:ext="view"/>
        </v:shapetype>
        <v:shape id="Down Ribbon 2" o:spid="_x0000_s2056" type="#_x0000_t53" style="position:absolute;margin-left:213.3pt;margin-top:-11pt;width:112.05pt;height:43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" fillcolor="#b2a1c7 [1943]" strokecolor="#b2a1c7 [1943]" strokeweight="1pt">
          <v:fill color2="#e5dfec [663]" angle="135" focus="50%" type="gradient"/>
          <v:shadow on="t" color="#3f3151 [1607]" opacity=".5" offset="1pt"/>
          <v:textbox>
            <w:txbxContent>
              <w:p w:rsidR="007B6B35" w:rsidRPr="007B6B35" w:rsidRDefault="008259AC" w:rsidP="00DF658A">
                <w:pPr>
                  <w:jc w:val="center"/>
                  <w:rPr>
                    <w:rFonts w:ascii="Cooper Black" w:hAnsi="Cooper Black"/>
                  </w:rPr>
                </w:pPr>
                <w:r>
                  <w:rPr>
                    <w:rStyle w:val="Strong"/>
                    <w:rFonts w:ascii="Cooper Black" w:hAnsi="Cooper Black"/>
                    <w:color w:val="002060"/>
                    <w:sz w:val="52"/>
                    <w:szCs w:val="52"/>
                  </w:rPr>
                  <w:t>MD</w:t>
                </w:r>
              </w:p>
            </w:txbxContent>
          </v:textbox>
        </v:shape>
      </w:pict>
    </w:r>
    <w:r w:rsidRPr="000757D2">
      <w:rPr>
        <w:noProof/>
      </w:rPr>
      <w:pict>
        <v:roundrect id="Rounded Rectangle 1" o:spid="_x0000_s2057" style="position:absolute;margin-left:385.1pt;margin-top:-11pt;width:130.2pt;height:36.3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" fillcolor="#eaf1dd [662]" strokecolor="#f2f2f2 [3041]" strokeweight="1pt">
          <v:fill color2="#205867 [1608]"/>
          <v:shadow on="t" type="perspective" color="#b6dde8 [1304]" opacity=".5" origin=",.5" offset="0,0" matrix=",-56756f,,.5"/>
          <v:textbox>
            <w:txbxContent>
              <w:p w:rsidR="00276462" w:rsidRPr="00AF2FE3" w:rsidRDefault="00AF2FE3" w:rsidP="00276462">
                <w:pPr>
                  <w:jc w:val="center"/>
                  <w:rPr>
                    <w:sz w:val="48"/>
                    <w:szCs w:val="48"/>
                    <w:lang w:bidi="ar-EG"/>
                  </w:rPr>
                </w:pPr>
                <w:r w:rsidRPr="00AF2FE3">
                  <w:rPr>
                    <w:rStyle w:val="Strong"/>
                    <w:rFonts w:hint="cs"/>
                    <w:color w:val="002060"/>
                    <w:sz w:val="48"/>
                    <w:szCs w:val="48"/>
                    <w:rtl/>
                    <w:lang w:bidi="ar-EG"/>
                  </w:rPr>
                  <w:t>طب المجتمع</w:t>
                </w:r>
              </w:p>
            </w:txbxContent>
          </v:textbox>
        </v:roundrect>
      </w:pict>
    </w:r>
    <w:r w:rsidRPr="000757D2">
      <w:rPr>
        <w:noProof/>
      </w:rPr>
      <w:pict>
        <v:roundrect id="Rounded Rectangle 3" o:spid="_x0000_s2055" style="position:absolute;margin-left:-29.45pt;margin-top:-11pt;width:195.95pt;height:36.3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" fillcolor="#eaf1dd [662]" strokecolor="#f2f2f2 [3041]" strokeweight="1pt">
          <v:fill color2="#974706 [1609]"/>
          <v:shadow on="t" type="perspective" color="#fbd4b4 [1305]" opacity=".5" origin=",.5" offset="0,0" matrix=",-56756f,,.5"/>
          <v:textbox>
            <w:txbxContent>
              <w:p w:rsidR="00564BD8" w:rsidRPr="00AF2FE3" w:rsidRDefault="00AF2FE3" w:rsidP="00564BD8">
                <w:pPr>
                  <w:jc w:val="center"/>
                  <w:rPr>
                    <w:rFonts w:ascii="Britannic Bold" w:hAnsi="Britannic Bold"/>
                    <w:sz w:val="38"/>
                    <w:szCs w:val="38"/>
                  </w:rPr>
                </w:pPr>
                <w:r w:rsidRPr="00AF2FE3">
                  <w:rPr>
                    <w:rStyle w:val="Strong"/>
                    <w:rFonts w:ascii="Britannic Bold" w:hAnsi="Britannic Bold"/>
                    <w:color w:val="002060"/>
                    <w:sz w:val="38"/>
                    <w:szCs w:val="38"/>
                  </w:rPr>
                  <w:t>Community</w:t>
                </w:r>
                <w:r w:rsidRPr="00AF2FE3">
                  <w:rPr>
                    <w:rStyle w:val="Strong"/>
                    <w:rFonts w:ascii="Britannic Bold" w:hAnsi="Britannic Bold" w:hint="cs"/>
                    <w:color w:val="002060"/>
                    <w:sz w:val="38"/>
                    <w:szCs w:val="38"/>
                    <w:rtl/>
                  </w:rPr>
                  <w:t xml:space="preserve"> </w:t>
                </w:r>
                <w:r w:rsidRPr="00AF2FE3">
                  <w:rPr>
                    <w:rStyle w:val="Strong"/>
                    <w:rFonts w:ascii="Britannic Bold" w:hAnsi="Britannic Bold"/>
                    <w:color w:val="002060"/>
                    <w:sz w:val="38"/>
                    <w:szCs w:val="38"/>
                  </w:rPr>
                  <w:t>medicine</w:t>
                </w:r>
              </w:p>
            </w:txbxContent>
          </v:textbox>
        </v:roundrect>
      </w:pict>
    </w:r>
    <w:r>
      <w:rPr>
        <w:b/>
        <w:bCs/>
        <w:noProof/>
        <w:color w:val="002060"/>
        <w:sz w:val="30"/>
        <w:szCs w:val="30"/>
      </w:rPr>
      <w:pict>
        <v:roundrect id="_x0000_s2054" style="position:absolute;margin-left:-40.1pt;margin-top:-20.4pt;width:574.15pt;height:58.85pt;z-index:251658240" arcsize="10923f" fillcolor="#9bbb59 [3206]" strokecolor="#9bbb59 [3206]" strokeweight="10pt">
          <v:stroke linestyle="thinThin"/>
          <v:shadow color="#868686"/>
        </v:roundrect>
      </w:pict>
    </w:r>
  </w:p>
  <w:p w:rsidR="007A4098" w:rsidRDefault="007A4098" w:rsidP="007A4098">
    <w:pPr>
      <w:pStyle w:val="Header"/>
      <w:rPr>
        <w:rStyle w:val="Strong"/>
        <w:color w:val="002060"/>
        <w:sz w:val="30"/>
        <w:szCs w:val="30"/>
      </w:rPr>
    </w:pPr>
  </w:p>
  <w:p w:rsidR="007A4098" w:rsidRDefault="007A4098" w:rsidP="007A40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0020"/>
    <w:rsid w:val="000757D2"/>
    <w:rsid w:val="00110020"/>
    <w:rsid w:val="00144F1F"/>
    <w:rsid w:val="001C5663"/>
    <w:rsid w:val="001E015C"/>
    <w:rsid w:val="00276462"/>
    <w:rsid w:val="002B145E"/>
    <w:rsid w:val="0037381B"/>
    <w:rsid w:val="00380AD8"/>
    <w:rsid w:val="003E00E5"/>
    <w:rsid w:val="004449AD"/>
    <w:rsid w:val="004964DB"/>
    <w:rsid w:val="0052391A"/>
    <w:rsid w:val="005458F7"/>
    <w:rsid w:val="00556FD4"/>
    <w:rsid w:val="00564BD8"/>
    <w:rsid w:val="0056720A"/>
    <w:rsid w:val="00595C52"/>
    <w:rsid w:val="005D1628"/>
    <w:rsid w:val="005F4F6C"/>
    <w:rsid w:val="006673DA"/>
    <w:rsid w:val="00691596"/>
    <w:rsid w:val="006C5381"/>
    <w:rsid w:val="006C77B5"/>
    <w:rsid w:val="007A4098"/>
    <w:rsid w:val="007B6B35"/>
    <w:rsid w:val="008259AC"/>
    <w:rsid w:val="00886242"/>
    <w:rsid w:val="00971DC2"/>
    <w:rsid w:val="00A133D7"/>
    <w:rsid w:val="00AA61C2"/>
    <w:rsid w:val="00AF2FE3"/>
    <w:rsid w:val="00B003A6"/>
    <w:rsid w:val="00B12DB6"/>
    <w:rsid w:val="00CB1A45"/>
    <w:rsid w:val="00D82700"/>
    <w:rsid w:val="00DC14A4"/>
    <w:rsid w:val="00DF658A"/>
    <w:rsid w:val="00FA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0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458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458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58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098"/>
  </w:style>
  <w:style w:type="paragraph" w:styleId="Footer">
    <w:name w:val="footer"/>
    <w:basedOn w:val="Normal"/>
    <w:link w:val="FooterChar"/>
    <w:uiPriority w:val="99"/>
    <w:unhideWhenUsed/>
    <w:rsid w:val="007A4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AD8D3-B64C-4110-8DBA-C890743B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Training1</dc:creator>
  <cp:keywords/>
  <dc:description/>
  <cp:lastModifiedBy>Yasmin</cp:lastModifiedBy>
  <cp:revision>21</cp:revision>
  <dcterms:created xsi:type="dcterms:W3CDTF">2020-10-04T11:07:00Z</dcterms:created>
  <dcterms:modified xsi:type="dcterms:W3CDTF">2020-11-18T09:14:00Z</dcterms:modified>
</cp:coreProperties>
</file>