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24" w:type="dxa"/>
        <w:tblInd w:w="-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567"/>
        <w:gridCol w:w="4537"/>
        <w:gridCol w:w="3827"/>
        <w:gridCol w:w="1985"/>
        <w:gridCol w:w="708"/>
      </w:tblGrid>
      <w:tr w:rsidR="0056720A" w:rsidTr="00714B4F">
        <w:trPr>
          <w:tblHeader/>
        </w:trPr>
        <w:tc>
          <w:tcPr>
            <w:tcW w:w="567" w:type="dxa"/>
            <w:shd w:val="clear" w:color="auto" w:fill="BFBFBF" w:themeFill="background1" w:themeFillShade="BF"/>
            <w:vAlign w:val="center"/>
          </w:tcPr>
          <w:p w:rsidR="0056720A" w:rsidRDefault="0056720A" w:rsidP="00714B4F">
            <w:pPr>
              <w:jc w:val="center"/>
              <w:rPr>
                <w:rFonts w:ascii="Arial" w:hAnsi="Arial" w:cs="Arial"/>
                <w:b/>
                <w:bCs/>
                <w:color w:val="000000"/>
                <w:sz w:val="18"/>
                <w:szCs w:val="18"/>
              </w:rPr>
            </w:pPr>
            <w:r w:rsidRPr="005458F7">
              <w:rPr>
                <w:rFonts w:ascii="Arial" w:hAnsi="Arial" w:cs="Arial"/>
                <w:b/>
                <w:bCs/>
                <w:color w:val="000000"/>
                <w:sz w:val="18"/>
                <w:szCs w:val="18"/>
              </w:rPr>
              <w:t>S N</w:t>
            </w:r>
          </w:p>
          <w:p w:rsidR="0056720A" w:rsidRPr="005458F7" w:rsidRDefault="0056720A" w:rsidP="00714B4F">
            <w:pPr>
              <w:jc w:val="center"/>
              <w:rPr>
                <w:b/>
                <w:bCs/>
                <w:sz w:val="18"/>
                <w:szCs w:val="18"/>
              </w:rPr>
            </w:pPr>
          </w:p>
        </w:tc>
        <w:tc>
          <w:tcPr>
            <w:tcW w:w="4537" w:type="dxa"/>
            <w:shd w:val="clear" w:color="auto" w:fill="BFBFBF" w:themeFill="background1" w:themeFillShade="BF"/>
            <w:vAlign w:val="center"/>
          </w:tcPr>
          <w:p w:rsidR="0056720A" w:rsidRPr="005458F7" w:rsidRDefault="0056720A" w:rsidP="00714B4F">
            <w:pPr>
              <w:jc w:val="center"/>
              <w:rPr>
                <w:b/>
                <w:bCs/>
                <w:sz w:val="28"/>
                <w:szCs w:val="28"/>
              </w:rPr>
            </w:pPr>
            <w:r w:rsidRPr="005458F7">
              <w:rPr>
                <w:rFonts w:ascii="Arial" w:hAnsi="Arial" w:cs="Arial"/>
                <w:b/>
                <w:bCs/>
                <w:color w:val="000000"/>
                <w:sz w:val="28"/>
                <w:szCs w:val="28"/>
              </w:rPr>
              <w:t>Title English</w:t>
            </w:r>
          </w:p>
        </w:tc>
        <w:tc>
          <w:tcPr>
            <w:tcW w:w="3827" w:type="dxa"/>
            <w:shd w:val="clear" w:color="auto" w:fill="BFBFBF" w:themeFill="background1" w:themeFillShade="BF"/>
            <w:vAlign w:val="center"/>
          </w:tcPr>
          <w:p w:rsidR="0056720A" w:rsidRPr="005458F7" w:rsidRDefault="0056720A" w:rsidP="00714B4F">
            <w:pPr>
              <w:jc w:val="center"/>
              <w:rPr>
                <w:b/>
                <w:bCs/>
                <w:sz w:val="28"/>
                <w:szCs w:val="28"/>
              </w:rPr>
            </w:pPr>
            <w:r w:rsidRPr="005458F7">
              <w:rPr>
                <w:rFonts w:ascii="Arial" w:hAnsi="Arial" w:cs="Arial"/>
                <w:b/>
                <w:bCs/>
                <w:color w:val="000000"/>
                <w:sz w:val="28"/>
                <w:szCs w:val="28"/>
              </w:rPr>
              <w:t>Title Arabic</w:t>
            </w:r>
          </w:p>
        </w:tc>
        <w:tc>
          <w:tcPr>
            <w:tcW w:w="1985" w:type="dxa"/>
            <w:shd w:val="clear" w:color="auto" w:fill="BFBFBF" w:themeFill="background1" w:themeFillShade="BF"/>
            <w:vAlign w:val="center"/>
          </w:tcPr>
          <w:p w:rsidR="0056720A" w:rsidRPr="009D6814" w:rsidRDefault="0056720A" w:rsidP="009D6814">
            <w:pPr>
              <w:jc w:val="right"/>
              <w:rPr>
                <w:rFonts w:asciiTheme="minorBidi" w:hAnsiTheme="minorBidi"/>
                <w:b/>
                <w:bCs/>
                <w:sz w:val="20"/>
                <w:szCs w:val="20"/>
              </w:rPr>
            </w:pPr>
            <w:r w:rsidRPr="009D6814">
              <w:rPr>
                <w:rFonts w:asciiTheme="minorBidi" w:hAnsiTheme="minorBidi"/>
                <w:b/>
                <w:bCs/>
                <w:color w:val="000000"/>
                <w:sz w:val="20"/>
                <w:szCs w:val="20"/>
              </w:rPr>
              <w:t xml:space="preserve">Author </w:t>
            </w:r>
          </w:p>
        </w:tc>
        <w:tc>
          <w:tcPr>
            <w:tcW w:w="708" w:type="dxa"/>
            <w:shd w:val="clear" w:color="auto" w:fill="BFBFBF" w:themeFill="background1" w:themeFillShade="BF"/>
            <w:vAlign w:val="center"/>
          </w:tcPr>
          <w:p w:rsidR="0056720A" w:rsidRPr="00714B4F" w:rsidRDefault="0056720A" w:rsidP="00714B4F">
            <w:pPr>
              <w:jc w:val="center"/>
              <w:rPr>
                <w:b/>
                <w:bCs/>
                <w:sz w:val="18"/>
                <w:szCs w:val="18"/>
              </w:rPr>
            </w:pPr>
            <w:r w:rsidRPr="00714B4F">
              <w:rPr>
                <w:rFonts w:ascii="Arial" w:hAnsi="Arial" w:cs="Arial"/>
                <w:b/>
                <w:bCs/>
                <w:color w:val="000000"/>
                <w:sz w:val="18"/>
                <w:szCs w:val="18"/>
              </w:rPr>
              <w:t>Year</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w:t>
            </w:r>
          </w:p>
        </w:tc>
        <w:tc>
          <w:tcPr>
            <w:tcW w:w="4537" w:type="dxa"/>
          </w:tcPr>
          <w:p w:rsidR="00A55C4B" w:rsidRDefault="00A55C4B" w:rsidP="00714B4F">
            <w:pPr>
              <w:rPr>
                <w:sz w:val="24"/>
                <w:szCs w:val="24"/>
              </w:rPr>
            </w:pPr>
            <w:r>
              <w:rPr>
                <w:rFonts w:ascii="Arial" w:hAnsi="Arial" w:cs="Arial"/>
                <w:b/>
                <w:bCs/>
                <w:color w:val="000000"/>
                <w:sz w:val="20"/>
                <w:szCs w:val="20"/>
              </w:rPr>
              <w:t>Comparative study between tens,magnet and epidural morphine for management of postoperative pain in upper abdominal operations.</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التنبية العصبى الكهربااى خلال الجلد والمغناطيس مقابل حقن المورفين خارج الام الجافية فى علاج الم ما بعد الجراحة فى عمليات اعلى البطن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عبد الحميد على محمد شحاته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w:t>
            </w:r>
          </w:p>
        </w:tc>
        <w:tc>
          <w:tcPr>
            <w:tcW w:w="4537" w:type="dxa"/>
          </w:tcPr>
          <w:p w:rsidR="00A55C4B" w:rsidRDefault="00A55C4B" w:rsidP="00714B4F">
            <w:pPr>
              <w:rPr>
                <w:sz w:val="24"/>
                <w:szCs w:val="24"/>
              </w:rPr>
            </w:pPr>
            <w:r>
              <w:rPr>
                <w:rFonts w:ascii="Arial" w:hAnsi="Arial" w:cs="Arial"/>
                <w:b/>
                <w:bCs/>
                <w:color w:val="000000"/>
                <w:sz w:val="20"/>
                <w:szCs w:val="20"/>
              </w:rPr>
              <w:t>Study of some metabolic,haemotologic,blood coagulation and respiratory changes during and after major hepatobiliary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للتغيرات التى قد تحدث فى وظااف الايض وتجلط الدم وسيولته والتنفس اثناء وبعد عمليات الكبد والقنوات المرارية الكبرى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عبد المنعم محمود محمد ابراهيم</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w:t>
            </w:r>
          </w:p>
        </w:tc>
        <w:tc>
          <w:tcPr>
            <w:tcW w:w="4537" w:type="dxa"/>
          </w:tcPr>
          <w:p w:rsidR="00A55C4B" w:rsidRDefault="00A55C4B" w:rsidP="00714B4F">
            <w:pPr>
              <w:rPr>
                <w:sz w:val="24"/>
                <w:szCs w:val="24"/>
              </w:rPr>
            </w:pPr>
            <w:r>
              <w:rPr>
                <w:rFonts w:ascii="Arial" w:hAnsi="Arial" w:cs="Arial"/>
                <w:b/>
                <w:bCs/>
                <w:color w:val="000000"/>
                <w:sz w:val="20"/>
                <w:szCs w:val="20"/>
              </w:rPr>
              <w:t>The effect of pre and postoperative hyperalimintation on the outcome of patients with hepatic cirrhosis undergoing major abdominal-non hepatic-surgery.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التغذية بالوريد قبل وبعد العمليات لمرضى تليف الكبد فى العمليات الجراحية الكبرى بالبطن ما عداجراحات الكبد</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عصام الدين عبد الفتاح السيد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w:t>
            </w:r>
          </w:p>
        </w:tc>
        <w:tc>
          <w:tcPr>
            <w:tcW w:w="4537" w:type="dxa"/>
          </w:tcPr>
          <w:p w:rsidR="00A55C4B" w:rsidRDefault="00A55C4B" w:rsidP="00714B4F">
            <w:pPr>
              <w:rPr>
                <w:sz w:val="24"/>
                <w:szCs w:val="24"/>
              </w:rPr>
            </w:pPr>
            <w:r>
              <w:rPr>
                <w:rFonts w:ascii="Arial" w:hAnsi="Arial" w:cs="Arial"/>
                <w:b/>
                <w:bCs/>
                <w:color w:val="000000"/>
                <w:sz w:val="20"/>
                <w:szCs w:val="20"/>
              </w:rPr>
              <w:t>Clinical evaluation of a new short acting narcotic analgesic:" sufentanil".</w:t>
            </w:r>
          </w:p>
        </w:tc>
        <w:tc>
          <w:tcPr>
            <w:tcW w:w="3827" w:type="dxa"/>
          </w:tcPr>
          <w:p w:rsidR="00A55C4B" w:rsidRDefault="00A55C4B" w:rsidP="00714B4F">
            <w:pPr>
              <w:jc w:val="right"/>
              <w:rPr>
                <w:sz w:val="24"/>
                <w:szCs w:val="24"/>
              </w:rPr>
            </w:pPr>
            <w:r>
              <w:rPr>
                <w:rFonts w:ascii="Arial" w:hAnsi="Arial" w:cs="Arial"/>
                <w:b/>
                <w:bCs/>
                <w:color w:val="000000"/>
                <w:sz w:val="20"/>
                <w:szCs w:val="20"/>
                <w:rtl/>
              </w:rPr>
              <w:t>تقييم اكلينيكى للعقار المورفينى القصير المفعول المخدر الجديد</w:t>
            </w:r>
            <w:r>
              <w:rPr>
                <w:rFonts w:ascii="Arial" w:hAnsi="Arial" w:cs="Arial"/>
                <w:b/>
                <w:bCs/>
                <w:color w:val="000000"/>
                <w:sz w:val="20"/>
                <w:szCs w:val="20"/>
              </w:rPr>
              <w:t>(</w:t>
            </w:r>
            <w:r>
              <w:rPr>
                <w:rFonts w:ascii="Arial" w:hAnsi="Arial" w:cs="Arial"/>
                <w:b/>
                <w:bCs/>
                <w:color w:val="000000"/>
                <w:sz w:val="20"/>
                <w:szCs w:val="20"/>
                <w:rtl/>
              </w:rPr>
              <w:t>سوفنتانيل</w:t>
            </w:r>
            <w:r>
              <w:rPr>
                <w:rFonts w:ascii="Arial" w:hAnsi="Arial" w:cs="Arial"/>
                <w:b/>
                <w:bCs/>
                <w:color w:val="000000"/>
                <w:sz w:val="20"/>
                <w:szCs w:val="20"/>
              </w:rPr>
              <w:t>)</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ايمن مختار كمالى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w:t>
            </w:r>
          </w:p>
        </w:tc>
        <w:tc>
          <w:tcPr>
            <w:tcW w:w="4537" w:type="dxa"/>
          </w:tcPr>
          <w:p w:rsidR="00A55C4B" w:rsidRDefault="00A55C4B" w:rsidP="00714B4F">
            <w:pPr>
              <w:rPr>
                <w:sz w:val="24"/>
                <w:szCs w:val="24"/>
              </w:rPr>
            </w:pPr>
            <w:r>
              <w:rPr>
                <w:rFonts w:ascii="Arial" w:hAnsi="Arial" w:cs="Arial"/>
                <w:b/>
                <w:bCs/>
                <w:color w:val="000000"/>
                <w:sz w:val="20"/>
                <w:szCs w:val="20"/>
              </w:rPr>
              <w:t>Management of chronic pelviabdominal visceral cancer pain by neurolytic blocks.</w:t>
            </w:r>
          </w:p>
        </w:tc>
        <w:tc>
          <w:tcPr>
            <w:tcW w:w="3827" w:type="dxa"/>
          </w:tcPr>
          <w:p w:rsidR="00A55C4B" w:rsidRDefault="00A55C4B" w:rsidP="00714B4F">
            <w:pPr>
              <w:jc w:val="right"/>
              <w:rPr>
                <w:sz w:val="24"/>
                <w:szCs w:val="24"/>
              </w:rPr>
            </w:pPr>
            <w:r>
              <w:rPr>
                <w:rFonts w:ascii="Arial" w:hAnsi="Arial" w:cs="Arial"/>
                <w:b/>
                <w:bCs/>
                <w:color w:val="000000"/>
                <w:sz w:val="20"/>
                <w:szCs w:val="20"/>
                <w:rtl/>
              </w:rPr>
              <w:t>معالجة الالم المزمن لسرطان احشاء البطن والحوض باستخدام التخدير الداام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ياسر ابراهيم صبحى البحار</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w:t>
            </w:r>
          </w:p>
        </w:tc>
        <w:tc>
          <w:tcPr>
            <w:tcW w:w="4537" w:type="dxa"/>
          </w:tcPr>
          <w:p w:rsidR="00A55C4B" w:rsidRDefault="00A55C4B" w:rsidP="00714B4F">
            <w:pPr>
              <w:rPr>
                <w:sz w:val="24"/>
                <w:szCs w:val="24"/>
              </w:rPr>
            </w:pPr>
            <w:r>
              <w:rPr>
                <w:rFonts w:ascii="Arial" w:hAnsi="Arial" w:cs="Arial"/>
                <w:b/>
                <w:bCs/>
                <w:color w:val="000000"/>
                <w:sz w:val="20"/>
                <w:szCs w:val="20"/>
              </w:rPr>
              <w:t>Effect of some anaesthetic agents on the serum creatine phosphokinase.</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بعض الادوية المخدرة على مستوى انزيم الكرباتين فوسفوكاينبز فى المصل</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عبد الله طلبه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1978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w:t>
            </w:r>
          </w:p>
        </w:tc>
        <w:tc>
          <w:tcPr>
            <w:tcW w:w="4537" w:type="dxa"/>
          </w:tcPr>
          <w:p w:rsidR="00A55C4B" w:rsidRDefault="00A55C4B" w:rsidP="00714B4F">
            <w:pPr>
              <w:rPr>
                <w:sz w:val="24"/>
                <w:szCs w:val="24"/>
              </w:rPr>
            </w:pPr>
            <w:r>
              <w:rPr>
                <w:rFonts w:ascii="Arial" w:hAnsi="Arial" w:cs="Arial"/>
                <w:b/>
                <w:bCs/>
                <w:color w:val="000000"/>
                <w:sz w:val="20"/>
                <w:szCs w:val="20"/>
              </w:rPr>
              <w:t>Esmolol versus diltiazem in the management of the cardiovascular stress response to laryngoscopy and endotracheal intubation.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عقار الازمولول مقابل عقار الديلتيازيم في علاج الاستجابة الشديدة للقلب والدورة الدموية لاستخدام منظار الحنجرة وادخال الانبوبة الحنجرية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سامح سمير حبيب</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w:t>
            </w:r>
          </w:p>
        </w:tc>
        <w:tc>
          <w:tcPr>
            <w:tcW w:w="4537" w:type="dxa"/>
          </w:tcPr>
          <w:p w:rsidR="00A55C4B" w:rsidRDefault="00A55C4B" w:rsidP="00714B4F">
            <w:pPr>
              <w:rPr>
                <w:sz w:val="24"/>
                <w:szCs w:val="24"/>
              </w:rPr>
            </w:pPr>
            <w:r>
              <w:rPr>
                <w:rFonts w:ascii="Arial" w:hAnsi="Arial" w:cs="Arial"/>
                <w:b/>
                <w:bCs/>
                <w:color w:val="000000"/>
                <w:sz w:val="20"/>
                <w:szCs w:val="20"/>
              </w:rPr>
              <w:t>Effects of induction anesthetic agents on a cardiac tamponade model.</w:t>
            </w:r>
          </w:p>
        </w:tc>
        <w:tc>
          <w:tcPr>
            <w:tcW w:w="3827" w:type="dxa"/>
          </w:tcPr>
          <w:p w:rsidR="00A55C4B" w:rsidRDefault="00A55C4B" w:rsidP="00714B4F">
            <w:pPr>
              <w:jc w:val="right"/>
              <w:rPr>
                <w:sz w:val="24"/>
                <w:szCs w:val="24"/>
              </w:rPr>
            </w:pPr>
            <w:r>
              <w:rPr>
                <w:rFonts w:ascii="Arial" w:hAnsi="Arial" w:cs="Arial"/>
                <w:b/>
                <w:bCs/>
                <w:color w:val="000000"/>
                <w:sz w:val="20"/>
                <w:szCs w:val="20"/>
                <w:rtl/>
              </w:rPr>
              <w:t>اثار عقاقير بدء التخدير على الاحتشاء القلبى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عبد الرؤوف متولى ابراهيم</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w:t>
            </w:r>
          </w:p>
        </w:tc>
        <w:tc>
          <w:tcPr>
            <w:tcW w:w="4537" w:type="dxa"/>
          </w:tcPr>
          <w:p w:rsidR="00A55C4B" w:rsidRDefault="00A55C4B" w:rsidP="00714B4F">
            <w:pPr>
              <w:rPr>
                <w:sz w:val="24"/>
                <w:szCs w:val="24"/>
              </w:rPr>
            </w:pPr>
            <w:r>
              <w:rPr>
                <w:rFonts w:ascii="Arial" w:hAnsi="Arial" w:cs="Arial"/>
                <w:b/>
                <w:bCs/>
                <w:color w:val="000000"/>
                <w:sz w:val="20"/>
                <w:szCs w:val="20"/>
              </w:rPr>
              <w:t>A comparison between three different techniques to decrease intraoperative shivering in patients undergoing major abdominal surgeries.</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لثلاث طرق مختلفة لتقليل انخفاض درجة حرارة اجسام المرضى اثناء عمليات البطن الجراحية الكبرى ورجفة ما بعد العملية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صادق عبد المسيح صادق</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w:t>
            </w:r>
          </w:p>
        </w:tc>
        <w:tc>
          <w:tcPr>
            <w:tcW w:w="4537" w:type="dxa"/>
          </w:tcPr>
          <w:p w:rsidR="00A55C4B" w:rsidRDefault="00A55C4B" w:rsidP="00714B4F">
            <w:pPr>
              <w:rPr>
                <w:sz w:val="24"/>
                <w:szCs w:val="24"/>
              </w:rPr>
            </w:pPr>
            <w:r>
              <w:rPr>
                <w:rFonts w:ascii="Arial" w:hAnsi="Arial" w:cs="Arial"/>
                <w:b/>
                <w:bCs/>
                <w:color w:val="000000"/>
                <w:sz w:val="20"/>
                <w:szCs w:val="20"/>
              </w:rPr>
              <w:t>Comparative study between propofol and thiopentone as a sole intrvenous anaesthetic for short surgical procedures.</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عقارىالبروبوفول والثيوبنتول كمخدر وريدى او حد فى العمليات الجراحية الصغرى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عصام عبد الحميد اسماعيل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w:t>
            </w:r>
          </w:p>
        </w:tc>
        <w:tc>
          <w:tcPr>
            <w:tcW w:w="4537" w:type="dxa"/>
          </w:tcPr>
          <w:p w:rsidR="00A55C4B" w:rsidRDefault="00A55C4B" w:rsidP="00714B4F">
            <w:pPr>
              <w:rPr>
                <w:sz w:val="24"/>
                <w:szCs w:val="24"/>
              </w:rPr>
            </w:pPr>
            <w:r>
              <w:rPr>
                <w:rFonts w:ascii="Arial" w:hAnsi="Arial" w:cs="Arial"/>
                <w:b/>
                <w:bCs/>
                <w:color w:val="000000"/>
                <w:sz w:val="20"/>
                <w:szCs w:val="20"/>
              </w:rPr>
              <w:t>Neuromuscular pharmacology of pipecuronium bromide under balanced, halothane, enflurane and isoflurane anaesthesia.</w:t>
            </w:r>
          </w:p>
        </w:tc>
        <w:tc>
          <w:tcPr>
            <w:tcW w:w="3827" w:type="dxa"/>
          </w:tcPr>
          <w:p w:rsidR="00A55C4B" w:rsidRDefault="00A55C4B" w:rsidP="00714B4F">
            <w:pPr>
              <w:jc w:val="right"/>
              <w:rPr>
                <w:sz w:val="24"/>
                <w:szCs w:val="24"/>
              </w:rPr>
            </w:pPr>
            <w:r>
              <w:rPr>
                <w:rFonts w:ascii="Arial" w:hAnsi="Arial" w:cs="Arial"/>
                <w:b/>
                <w:bCs/>
                <w:color w:val="000000"/>
                <w:sz w:val="20"/>
                <w:szCs w:val="20"/>
                <w:rtl/>
              </w:rPr>
              <w:t>المفعول الاكلينيكى لعقارالبيبكرونيوم بروميد تحت تاثير المخدرات مثل التخدير المتوازن والهالوثين والانفلورين والايزفلورين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عصام الدين محمد عبد الرازق</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1993</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12</w:t>
            </w:r>
          </w:p>
        </w:tc>
        <w:tc>
          <w:tcPr>
            <w:tcW w:w="4537" w:type="dxa"/>
          </w:tcPr>
          <w:p w:rsidR="00A55C4B" w:rsidRDefault="00A55C4B" w:rsidP="00714B4F">
            <w:pPr>
              <w:rPr>
                <w:sz w:val="24"/>
                <w:szCs w:val="24"/>
              </w:rPr>
            </w:pPr>
            <w:r>
              <w:rPr>
                <w:rFonts w:ascii="Arial" w:hAnsi="Arial" w:cs="Arial"/>
                <w:b/>
                <w:bCs/>
                <w:color w:val="000000"/>
                <w:sz w:val="20"/>
                <w:szCs w:val="20"/>
              </w:rPr>
              <w:t>Comparative study of serum inorganic fluride level, some hepatic and renal function, together with some coagulation profiles in bilharzial patients after halothane and isoflurane anaesthesia.</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لمستوى الفلوريد الغير عضوى فى مصل الدم وبعض وظااف الكبد والكليتين مع بعض وظااف تجلط الدم فى مرضى البلهارسيا باستخدام التخدير بالهالوثين والايزوفلورين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عمرو محمد السيد عبد العال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13</w:t>
            </w:r>
          </w:p>
        </w:tc>
        <w:tc>
          <w:tcPr>
            <w:tcW w:w="4537" w:type="dxa"/>
          </w:tcPr>
          <w:p w:rsidR="00A55C4B" w:rsidRDefault="00A55C4B" w:rsidP="00714B4F">
            <w:pPr>
              <w:rPr>
                <w:sz w:val="24"/>
                <w:szCs w:val="24"/>
              </w:rPr>
            </w:pPr>
            <w:r>
              <w:rPr>
                <w:rFonts w:ascii="Arial" w:hAnsi="Arial" w:cs="Arial"/>
                <w:b/>
                <w:bCs/>
                <w:color w:val="000000"/>
                <w:sz w:val="20"/>
                <w:szCs w:val="20"/>
              </w:rPr>
              <w:t>Haemodynamic and acid base changes in response to induced hypotensivensive anaesthesia by sodium nitroprusside and nitroglycerine.</w:t>
            </w:r>
          </w:p>
        </w:tc>
        <w:tc>
          <w:tcPr>
            <w:tcW w:w="3827" w:type="dxa"/>
          </w:tcPr>
          <w:p w:rsidR="00A55C4B" w:rsidRDefault="00A55C4B" w:rsidP="00714B4F">
            <w:pPr>
              <w:jc w:val="right"/>
              <w:rPr>
                <w:sz w:val="24"/>
                <w:szCs w:val="24"/>
              </w:rPr>
            </w:pPr>
            <w:r>
              <w:rPr>
                <w:rFonts w:ascii="Arial" w:hAnsi="Arial" w:cs="Arial"/>
                <w:b/>
                <w:bCs/>
                <w:color w:val="000000"/>
                <w:sz w:val="20"/>
                <w:szCs w:val="20"/>
                <w:rtl/>
              </w:rPr>
              <w:t>تغيرات الدورة الدموية وقاعدية الدم الناتجة عن تخفيض ضغط الدم اثناء التخدير بواسطة نيتروبروسيد الصوديم والنيتروجلسرين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ممدوح السيد لطفى السيد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1989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14</w:t>
            </w:r>
          </w:p>
        </w:tc>
        <w:tc>
          <w:tcPr>
            <w:tcW w:w="4537" w:type="dxa"/>
          </w:tcPr>
          <w:p w:rsidR="00A55C4B" w:rsidRDefault="00A55C4B" w:rsidP="00714B4F">
            <w:pPr>
              <w:rPr>
                <w:sz w:val="24"/>
                <w:szCs w:val="24"/>
              </w:rPr>
            </w:pPr>
            <w:r>
              <w:rPr>
                <w:rFonts w:ascii="Arial" w:hAnsi="Arial" w:cs="Arial"/>
                <w:b/>
                <w:bCs/>
                <w:color w:val="000000"/>
                <w:sz w:val="20"/>
                <w:szCs w:val="20"/>
              </w:rPr>
              <w:t>A comparative study between electrical, physical, and drug therapy in the treatment of postoperative pain.</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التنبية الكهربااى والطبيعى والعلاج بالعقاقير فى علاجالم ما بعد العمليات</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اسامه عبد الله الشرقاوى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1993</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15</w:t>
            </w:r>
          </w:p>
        </w:tc>
        <w:tc>
          <w:tcPr>
            <w:tcW w:w="4537" w:type="dxa"/>
          </w:tcPr>
          <w:p w:rsidR="00A55C4B" w:rsidRDefault="00A55C4B" w:rsidP="00714B4F">
            <w:pPr>
              <w:rPr>
                <w:sz w:val="24"/>
                <w:szCs w:val="24"/>
              </w:rPr>
            </w:pPr>
            <w:r>
              <w:rPr>
                <w:rFonts w:ascii="Arial" w:hAnsi="Arial" w:cs="Arial"/>
                <w:b/>
                <w:bCs/>
                <w:color w:val="000000"/>
                <w:sz w:val="20"/>
                <w:szCs w:val="20"/>
              </w:rPr>
              <w:t>Stress response and postoperative pain relief using different techniques.</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لتاثير الوساال المختلفة لعلاج الالام بعد العمليات الجراحية على الانفاعلات الانعكاسية للجراحة والتخدير</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حلمى ابراهيم سيف الدين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1993</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16</w:t>
            </w:r>
          </w:p>
        </w:tc>
        <w:tc>
          <w:tcPr>
            <w:tcW w:w="4537" w:type="dxa"/>
          </w:tcPr>
          <w:p w:rsidR="00A55C4B" w:rsidRDefault="00A55C4B" w:rsidP="00714B4F">
            <w:pPr>
              <w:rPr>
                <w:sz w:val="24"/>
                <w:szCs w:val="24"/>
              </w:rPr>
            </w:pPr>
            <w:r>
              <w:rPr>
                <w:rFonts w:ascii="Arial" w:hAnsi="Arial" w:cs="Arial"/>
                <w:b/>
                <w:bCs/>
                <w:color w:val="000000"/>
                <w:sz w:val="20"/>
                <w:szCs w:val="20"/>
              </w:rPr>
              <w:t>Measurement of volme and ph of gastric juice after narcotic analgesics and inhalation anaetheticsused in labour.</w:t>
            </w:r>
          </w:p>
        </w:tc>
        <w:tc>
          <w:tcPr>
            <w:tcW w:w="3827" w:type="dxa"/>
          </w:tcPr>
          <w:p w:rsidR="00A55C4B" w:rsidRDefault="00A55C4B" w:rsidP="00714B4F">
            <w:pPr>
              <w:jc w:val="right"/>
              <w:rPr>
                <w:sz w:val="24"/>
                <w:szCs w:val="24"/>
              </w:rPr>
            </w:pPr>
            <w:r>
              <w:rPr>
                <w:rFonts w:ascii="Arial" w:hAnsi="Arial" w:cs="Arial"/>
                <w:b/>
                <w:bCs/>
                <w:color w:val="000000"/>
                <w:sz w:val="20"/>
                <w:szCs w:val="20"/>
                <w:rtl/>
              </w:rPr>
              <w:t>حجم الساال المعدى وقياس حمضيتة بعد الادوية المسكنة والمخدرات الستنشقة المستعملة فى تسكين الولادة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ماجده فؤاد يحيى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1985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lastRenderedPageBreak/>
              <w:t>17</w:t>
            </w:r>
          </w:p>
        </w:tc>
        <w:tc>
          <w:tcPr>
            <w:tcW w:w="4537" w:type="dxa"/>
          </w:tcPr>
          <w:p w:rsidR="00A55C4B" w:rsidRDefault="00A55C4B" w:rsidP="00714B4F">
            <w:pPr>
              <w:rPr>
                <w:sz w:val="24"/>
                <w:szCs w:val="24"/>
              </w:rPr>
            </w:pPr>
            <w:r>
              <w:rPr>
                <w:rFonts w:ascii="Arial" w:hAnsi="Arial" w:cs="Arial"/>
                <w:b/>
                <w:bCs/>
                <w:color w:val="000000"/>
                <w:sz w:val="20"/>
                <w:szCs w:val="20"/>
              </w:rPr>
              <w:t>Clinical &amp; laboratory study of the effect of different muscle relaxants on the serum electrolyte level.</w:t>
            </w:r>
          </w:p>
        </w:tc>
        <w:tc>
          <w:tcPr>
            <w:tcW w:w="3827" w:type="dxa"/>
          </w:tcPr>
          <w:p w:rsidR="00A55C4B" w:rsidRDefault="00A55C4B" w:rsidP="00714B4F">
            <w:pPr>
              <w:jc w:val="right"/>
              <w:rPr>
                <w:sz w:val="24"/>
                <w:szCs w:val="24"/>
              </w:rPr>
            </w:pPr>
            <w:r>
              <w:rPr>
                <w:rFonts w:ascii="Arial" w:hAnsi="Arial" w:cs="Arial"/>
                <w:b/>
                <w:bCs/>
                <w:color w:val="000000"/>
                <w:sz w:val="20"/>
                <w:szCs w:val="20"/>
                <w:rtl/>
              </w:rPr>
              <w:t>التقييم المعمل والاكلينيكى لتاثير مرخيات العضلات على مستوى الاملاحالمعدية فى الدم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عادل احمد فتحى محمد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1986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18</w:t>
            </w:r>
          </w:p>
        </w:tc>
        <w:tc>
          <w:tcPr>
            <w:tcW w:w="4537" w:type="dxa"/>
          </w:tcPr>
          <w:p w:rsidR="00A55C4B" w:rsidRDefault="00A55C4B" w:rsidP="00714B4F">
            <w:pPr>
              <w:rPr>
                <w:sz w:val="24"/>
                <w:szCs w:val="24"/>
              </w:rPr>
            </w:pPr>
            <w:r>
              <w:rPr>
                <w:rFonts w:ascii="Arial" w:hAnsi="Arial" w:cs="Arial"/>
                <w:b/>
                <w:bCs/>
                <w:color w:val="000000"/>
                <w:sz w:val="20"/>
                <w:szCs w:val="20"/>
              </w:rPr>
              <w:t>Laboratory and histopathological study of the effect of intravenous flunitrazepam on the liver.</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دراسة معملية وهيستوباثولوجية تاثير دواء الفلونيترازيبام </w:t>
            </w:r>
            <w:r>
              <w:rPr>
                <w:rFonts w:ascii="Arial" w:hAnsi="Arial" w:cs="Arial"/>
                <w:b/>
                <w:bCs/>
                <w:color w:val="000000"/>
                <w:sz w:val="20"/>
                <w:szCs w:val="20"/>
              </w:rPr>
              <w:t>(</w:t>
            </w:r>
            <w:r>
              <w:rPr>
                <w:rFonts w:ascii="Arial" w:hAnsi="Arial" w:cs="Arial"/>
                <w:b/>
                <w:bCs/>
                <w:color w:val="000000"/>
                <w:sz w:val="20"/>
                <w:szCs w:val="20"/>
                <w:rtl/>
              </w:rPr>
              <w:t>روهيبنول</w:t>
            </w:r>
            <w:r>
              <w:rPr>
                <w:rFonts w:ascii="Arial" w:hAnsi="Arial" w:cs="Arial"/>
                <w:b/>
                <w:bCs/>
                <w:color w:val="000000"/>
                <w:sz w:val="20"/>
                <w:szCs w:val="20"/>
              </w:rPr>
              <w:t>)</w:t>
            </w:r>
            <w:r>
              <w:rPr>
                <w:rFonts w:ascii="Arial" w:hAnsi="Arial" w:cs="Arial"/>
                <w:b/>
                <w:bCs/>
                <w:color w:val="000000"/>
                <w:sz w:val="20"/>
                <w:szCs w:val="20"/>
                <w:rtl/>
              </w:rPr>
              <w:t>بالوريد على الكبد</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عمر عبد العليم عمر مصطفى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1984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19</w:t>
            </w:r>
          </w:p>
        </w:tc>
        <w:tc>
          <w:tcPr>
            <w:tcW w:w="4537" w:type="dxa"/>
          </w:tcPr>
          <w:p w:rsidR="00A55C4B" w:rsidRDefault="00A55C4B" w:rsidP="00714B4F">
            <w:pPr>
              <w:rPr>
                <w:sz w:val="24"/>
                <w:szCs w:val="24"/>
              </w:rPr>
            </w:pPr>
            <w:r>
              <w:rPr>
                <w:rFonts w:ascii="Arial" w:hAnsi="Arial" w:cs="Arial"/>
                <w:b/>
                <w:bCs/>
                <w:color w:val="000000"/>
                <w:sz w:val="20"/>
                <w:szCs w:val="20"/>
              </w:rPr>
              <w:t>Biochemical predictors of outcome from intensive care .</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المواد البيوكيميااية المساعدة على التنبا بنتااج وحدات الرعاية المركزية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اشرف عبد الفتاح سليمان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20</w:t>
            </w:r>
          </w:p>
        </w:tc>
        <w:tc>
          <w:tcPr>
            <w:tcW w:w="4537" w:type="dxa"/>
          </w:tcPr>
          <w:p w:rsidR="00A55C4B" w:rsidRDefault="00A55C4B" w:rsidP="00714B4F">
            <w:pPr>
              <w:rPr>
                <w:sz w:val="24"/>
                <w:szCs w:val="24"/>
              </w:rPr>
            </w:pPr>
            <w:r>
              <w:rPr>
                <w:rFonts w:ascii="Arial" w:hAnsi="Arial" w:cs="Arial"/>
                <w:b/>
                <w:bCs/>
                <w:color w:val="000000"/>
                <w:sz w:val="20"/>
                <w:szCs w:val="20"/>
              </w:rPr>
              <w:t>Clinical and pharmacological studies of doxapram hydrochoride.</w:t>
            </w:r>
          </w:p>
        </w:tc>
        <w:tc>
          <w:tcPr>
            <w:tcW w:w="3827" w:type="dxa"/>
          </w:tcPr>
          <w:p w:rsidR="00A55C4B" w:rsidRDefault="00A55C4B" w:rsidP="00714B4F">
            <w:pPr>
              <w:jc w:val="right"/>
              <w:rPr>
                <w:sz w:val="24"/>
                <w:szCs w:val="24"/>
              </w:rPr>
            </w:pPr>
            <w:r>
              <w:rPr>
                <w:rFonts w:ascii="Arial" w:hAnsi="Arial" w:cs="Arial"/>
                <w:b/>
                <w:bCs/>
                <w:color w:val="000000"/>
                <w:sz w:val="20"/>
                <w:szCs w:val="20"/>
                <w:rtl/>
              </w:rPr>
              <w:t>اكلينيكية ودوااية عن عقار هيدروكلوريد الدوكسابرام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خالد محمد عبد العظيم</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1985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21</w:t>
            </w:r>
          </w:p>
        </w:tc>
        <w:tc>
          <w:tcPr>
            <w:tcW w:w="4537" w:type="dxa"/>
          </w:tcPr>
          <w:p w:rsidR="00A55C4B" w:rsidRDefault="00A55C4B" w:rsidP="00714B4F">
            <w:pPr>
              <w:rPr>
                <w:sz w:val="24"/>
                <w:szCs w:val="24"/>
              </w:rPr>
            </w:pPr>
            <w:r>
              <w:rPr>
                <w:rFonts w:ascii="Arial" w:hAnsi="Arial" w:cs="Arial"/>
                <w:b/>
                <w:bCs/>
                <w:color w:val="000000"/>
                <w:sz w:val="20"/>
                <w:szCs w:val="20"/>
              </w:rPr>
              <w:t>Comparative study of different techniques formintravenous regional anaesthesia.</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الاسليب المختلفة للتخدير الوريدى الموضعى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صفاء محمد هلال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22</w:t>
            </w:r>
          </w:p>
        </w:tc>
        <w:tc>
          <w:tcPr>
            <w:tcW w:w="4537" w:type="dxa"/>
          </w:tcPr>
          <w:p w:rsidR="00A55C4B" w:rsidRDefault="00A55C4B" w:rsidP="00714B4F">
            <w:pPr>
              <w:rPr>
                <w:sz w:val="24"/>
                <w:szCs w:val="24"/>
              </w:rPr>
            </w:pPr>
            <w:r>
              <w:rPr>
                <w:rFonts w:ascii="Arial" w:hAnsi="Arial" w:cs="Arial"/>
                <w:b/>
                <w:bCs/>
                <w:color w:val="000000"/>
                <w:sz w:val="20"/>
                <w:szCs w:val="20"/>
              </w:rPr>
              <w:t>Comparative study of epidural bupivacaine fentanyl combination versus bupivacaine on the course of labour and fetus.</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عن تاثير مزيج البيوبوفاكين والفنتانيل مقابل تاثير البيوبوفاكين بمفردة عند حقنة فوق الام الجافية على سير الولادة والجنين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ايمن احمد عبد الرحمن راضى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23</w:t>
            </w:r>
          </w:p>
        </w:tc>
        <w:tc>
          <w:tcPr>
            <w:tcW w:w="4537" w:type="dxa"/>
          </w:tcPr>
          <w:p w:rsidR="00A55C4B" w:rsidRDefault="00A55C4B" w:rsidP="00714B4F">
            <w:pPr>
              <w:rPr>
                <w:sz w:val="24"/>
                <w:szCs w:val="24"/>
              </w:rPr>
            </w:pPr>
            <w:r>
              <w:rPr>
                <w:rFonts w:ascii="Arial" w:hAnsi="Arial" w:cs="Arial"/>
                <w:b/>
                <w:bCs/>
                <w:color w:val="000000"/>
                <w:sz w:val="20"/>
                <w:szCs w:val="20"/>
              </w:rPr>
              <w:t>Effect of hypothermic cardiopulmonary bypass on some of the stress hormones during fentany1versus propofol based anesthesia.</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المجازة القلبية الراية المبردة على بعض الهرمونات الكربية اثناء استخدام الفنتانيل كاساس للتخدير مقارنة بالبربوفول</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السيد محمود ربيع</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24</w:t>
            </w:r>
          </w:p>
        </w:tc>
        <w:tc>
          <w:tcPr>
            <w:tcW w:w="4537" w:type="dxa"/>
          </w:tcPr>
          <w:p w:rsidR="00A55C4B" w:rsidRDefault="00A55C4B" w:rsidP="00714B4F">
            <w:pPr>
              <w:rPr>
                <w:sz w:val="24"/>
                <w:szCs w:val="24"/>
              </w:rPr>
            </w:pPr>
            <w:r>
              <w:rPr>
                <w:rFonts w:ascii="Arial" w:hAnsi="Arial" w:cs="Arial"/>
                <w:b/>
                <w:bCs/>
                <w:color w:val="000000"/>
                <w:sz w:val="20"/>
                <w:szCs w:val="20"/>
              </w:rPr>
              <w:t>A comparative study between epidural and spinal anaesthesia during transurethral prostatectomy as regard biochemical, haematological and haemodynamic changes.</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كل من التخدير بالحقن خارج الام الجافية والتخدير بالحقن داخل الام العنكبوتية فى حالات استاصال البروستاتا بالقاطع الكهربى وذلك بقياس التغيرات البيوكيميااية والدموية والتغيرات فى ديناميكية الدورة الدموية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ياسر ابراهيم فتحى محمد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25</w:t>
            </w:r>
          </w:p>
        </w:tc>
        <w:tc>
          <w:tcPr>
            <w:tcW w:w="4537" w:type="dxa"/>
          </w:tcPr>
          <w:p w:rsidR="00A55C4B" w:rsidRDefault="00A55C4B" w:rsidP="00714B4F">
            <w:pPr>
              <w:rPr>
                <w:sz w:val="24"/>
                <w:szCs w:val="24"/>
              </w:rPr>
            </w:pPr>
            <w:r>
              <w:rPr>
                <w:rFonts w:ascii="Arial" w:hAnsi="Arial" w:cs="Arial"/>
                <w:b/>
                <w:bCs/>
                <w:color w:val="000000"/>
                <w:sz w:val="20"/>
                <w:szCs w:val="20"/>
              </w:rPr>
              <w:t>Comparison between endotracheal tube</w:t>
            </w:r>
            <w:r w:rsidR="00714B4F">
              <w:rPr>
                <w:rFonts w:ascii="Arial" w:hAnsi="Arial" w:cs="Arial"/>
                <w:b/>
                <w:bCs/>
                <w:color w:val="000000"/>
                <w:sz w:val="20"/>
                <w:szCs w:val="20"/>
              </w:rPr>
              <w:t xml:space="preserve"> </w:t>
            </w:r>
            <w:r>
              <w:rPr>
                <w:rFonts w:ascii="Arial" w:hAnsi="Arial" w:cs="Arial"/>
                <w:b/>
                <w:bCs/>
                <w:color w:val="000000"/>
                <w:sz w:val="20"/>
                <w:szCs w:val="20"/>
              </w:rPr>
              <w:t>,laryngeal mask and combitube for maintenance of patent airway in some cases of expected difficult intubation during general anaesthesia.</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بين انبوبة القصبة الهوااية والكمامة الحنجرية وانبوبة كومبى المرياية الرغامية للحفاظ على منفذ هوااى فى بعض حالات صعوبة ادخال انبوبة القبة الهوااية اثناء التخدير الكلى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معتز مراد عبد العزيز الطويل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26</w:t>
            </w:r>
          </w:p>
        </w:tc>
        <w:tc>
          <w:tcPr>
            <w:tcW w:w="4537" w:type="dxa"/>
          </w:tcPr>
          <w:p w:rsidR="00A55C4B" w:rsidRDefault="00A55C4B" w:rsidP="00714B4F">
            <w:pPr>
              <w:rPr>
                <w:sz w:val="24"/>
                <w:szCs w:val="24"/>
              </w:rPr>
            </w:pPr>
            <w:r>
              <w:rPr>
                <w:rFonts w:ascii="Arial" w:hAnsi="Arial" w:cs="Arial"/>
                <w:b/>
                <w:bCs/>
                <w:color w:val="000000"/>
                <w:sz w:val="20"/>
                <w:szCs w:val="20"/>
              </w:rPr>
              <w:t>Haemodynamic effects of dopexamine hydrochloride in comparison with dopamine in low cardiac output syndrome during open heart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عقار هيدروكلوريد الدوبكسامين على الديناميكية الدموية مقارنة بعقار الدوبامين فى متلازمة انخفاض دفق القلب اثناء عمليات القلب المفتوح</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عصام عدلى ناشد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27</w:t>
            </w:r>
          </w:p>
        </w:tc>
        <w:tc>
          <w:tcPr>
            <w:tcW w:w="4537" w:type="dxa"/>
          </w:tcPr>
          <w:p w:rsidR="00A55C4B" w:rsidRDefault="00A55C4B" w:rsidP="00714B4F">
            <w:pPr>
              <w:rPr>
                <w:sz w:val="24"/>
                <w:szCs w:val="24"/>
              </w:rPr>
            </w:pPr>
            <w:r>
              <w:rPr>
                <w:rFonts w:ascii="Arial" w:hAnsi="Arial" w:cs="Arial"/>
                <w:b/>
                <w:bCs/>
                <w:color w:val="000000"/>
                <w:sz w:val="20"/>
                <w:szCs w:val="20"/>
              </w:rPr>
              <w:t>Stress response to the endotracheal intubation versus laryngeal mask application.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رد فعل الاجهاد لاستخدام الانابيب داخل القصبة الهوااية مقابل القناع الحنجرى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نور الدين الشهاوى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28</w:t>
            </w:r>
          </w:p>
        </w:tc>
        <w:tc>
          <w:tcPr>
            <w:tcW w:w="4537" w:type="dxa"/>
          </w:tcPr>
          <w:p w:rsidR="00A55C4B" w:rsidRDefault="00A55C4B" w:rsidP="00714B4F">
            <w:pPr>
              <w:rPr>
                <w:sz w:val="24"/>
                <w:szCs w:val="24"/>
              </w:rPr>
            </w:pPr>
            <w:r>
              <w:rPr>
                <w:rFonts w:ascii="Arial" w:hAnsi="Arial" w:cs="Arial"/>
                <w:b/>
                <w:bCs/>
                <w:color w:val="000000"/>
                <w:sz w:val="20"/>
                <w:szCs w:val="20"/>
              </w:rPr>
              <w:t>Comparative efficacy of adenosine, amiodarone, esmolol and verapamil in management of halothane-epinephrine induced aprhythmias in dogs.</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تاثير الادينوزين والاميودارون والاسمولول والفيراباميل فى علاج اضطرابات القلب المفتعلة بواطة الابينيفرين اثناء التخدير بالهالوثلن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منتصر صالح ابو القاسم</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29</w:t>
            </w:r>
          </w:p>
        </w:tc>
        <w:tc>
          <w:tcPr>
            <w:tcW w:w="4537" w:type="dxa"/>
          </w:tcPr>
          <w:p w:rsidR="00A55C4B" w:rsidRDefault="00A55C4B" w:rsidP="00714B4F">
            <w:pPr>
              <w:rPr>
                <w:sz w:val="24"/>
                <w:szCs w:val="24"/>
              </w:rPr>
            </w:pPr>
            <w:r>
              <w:rPr>
                <w:rFonts w:ascii="Arial" w:hAnsi="Arial" w:cs="Arial"/>
                <w:b/>
                <w:bCs/>
                <w:color w:val="000000"/>
                <w:sz w:val="20"/>
                <w:szCs w:val="20"/>
              </w:rPr>
              <w:t>Induced hypotension by sodium nitroprusside,clonidine or esmolol hydrochloride in middle ear surgery. A comparative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اسنخدام عقار الصوديوم نيتروبروسيد وعقار الكلونيدين وعقار الايزمولول هيدروكلوريد لخفض ضغط الدم اثناء التخدير فى جراحات الاذن الوسطى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حاتم امين عطا الله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30</w:t>
            </w:r>
          </w:p>
        </w:tc>
        <w:tc>
          <w:tcPr>
            <w:tcW w:w="4537" w:type="dxa"/>
          </w:tcPr>
          <w:p w:rsidR="00A55C4B" w:rsidRDefault="00A55C4B" w:rsidP="00714B4F">
            <w:pPr>
              <w:rPr>
                <w:sz w:val="24"/>
                <w:szCs w:val="24"/>
              </w:rPr>
            </w:pPr>
            <w:r>
              <w:rPr>
                <w:rFonts w:ascii="Arial" w:hAnsi="Arial" w:cs="Arial"/>
                <w:b/>
                <w:bCs/>
                <w:color w:val="000000"/>
                <w:sz w:val="20"/>
                <w:szCs w:val="20"/>
              </w:rPr>
              <w:t>The potentiating effect of bupivacaine local anesthetic to the epidural nalbuphine in relieving postoperative pain.</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عقار البوبافكين المقوى لعقار النالبيوفين لازالة الالام بعد العمليات الجراحية باعطااهم خارج الام الجافية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جندى جرجس جندى جرحس</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2000</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31</w:t>
            </w:r>
          </w:p>
        </w:tc>
        <w:tc>
          <w:tcPr>
            <w:tcW w:w="4537" w:type="dxa"/>
          </w:tcPr>
          <w:p w:rsidR="00A55C4B" w:rsidRDefault="00A55C4B" w:rsidP="00714B4F">
            <w:pPr>
              <w:rPr>
                <w:sz w:val="24"/>
                <w:szCs w:val="24"/>
              </w:rPr>
            </w:pPr>
            <w:r>
              <w:rPr>
                <w:rFonts w:ascii="Arial" w:hAnsi="Arial" w:cs="Arial"/>
                <w:b/>
                <w:bCs/>
                <w:color w:val="000000"/>
                <w:sz w:val="20"/>
                <w:szCs w:val="20"/>
              </w:rPr>
              <w:t>Evaluation of new muscle relaxant (non-depolarizing,mivacurium).</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تقييم عقار جديد لارتخاء العضلات </w:t>
            </w:r>
            <w:r>
              <w:rPr>
                <w:rFonts w:ascii="Arial" w:hAnsi="Arial" w:cs="Arial"/>
                <w:b/>
                <w:bCs/>
                <w:color w:val="000000"/>
                <w:sz w:val="20"/>
                <w:szCs w:val="20"/>
              </w:rPr>
              <w:t>(</w:t>
            </w:r>
            <w:r>
              <w:rPr>
                <w:rFonts w:ascii="Arial" w:hAnsi="Arial" w:cs="Arial"/>
                <w:b/>
                <w:bCs/>
                <w:color w:val="000000"/>
                <w:sz w:val="20"/>
                <w:szCs w:val="20"/>
                <w:rtl/>
              </w:rPr>
              <w:t>دواء غير ماين و ميفاكيوريم</w:t>
            </w:r>
            <w:r>
              <w:rPr>
                <w:rFonts w:ascii="Arial" w:hAnsi="Arial" w:cs="Arial"/>
                <w:b/>
                <w:bCs/>
                <w:color w:val="000000"/>
                <w:sz w:val="20"/>
                <w:szCs w:val="20"/>
              </w:rPr>
              <w:t>)</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ضياء الدين صفوت صبرى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2000</w:t>
            </w:r>
          </w:p>
        </w:tc>
      </w:tr>
      <w:tr w:rsidR="00A55C4B" w:rsidTr="00714B4F">
        <w:trPr>
          <w:trHeight w:val="879"/>
        </w:trPr>
        <w:tc>
          <w:tcPr>
            <w:tcW w:w="567" w:type="dxa"/>
          </w:tcPr>
          <w:p w:rsidR="00A55C4B" w:rsidRDefault="00A55C4B" w:rsidP="00714B4F">
            <w:pPr>
              <w:jc w:val="right"/>
              <w:rPr>
                <w:sz w:val="24"/>
                <w:szCs w:val="24"/>
              </w:rPr>
            </w:pPr>
            <w:r>
              <w:rPr>
                <w:rFonts w:ascii="Arial" w:hAnsi="Arial" w:cs="Arial"/>
                <w:b/>
                <w:bCs/>
                <w:color w:val="000000"/>
                <w:sz w:val="20"/>
                <w:szCs w:val="20"/>
              </w:rPr>
              <w:lastRenderedPageBreak/>
              <w:t>32</w:t>
            </w:r>
          </w:p>
        </w:tc>
        <w:tc>
          <w:tcPr>
            <w:tcW w:w="4537" w:type="dxa"/>
          </w:tcPr>
          <w:p w:rsidR="00A55C4B" w:rsidRDefault="00A55C4B" w:rsidP="00714B4F">
            <w:pPr>
              <w:rPr>
                <w:sz w:val="24"/>
                <w:szCs w:val="24"/>
              </w:rPr>
            </w:pPr>
            <w:r>
              <w:rPr>
                <w:rFonts w:ascii="Arial" w:hAnsi="Arial" w:cs="Arial"/>
                <w:b/>
                <w:bCs/>
                <w:color w:val="000000"/>
                <w:sz w:val="20"/>
                <w:szCs w:val="20"/>
              </w:rPr>
              <w:t>Comparative clinical study between total intravenous anaesthesia with propofol and conventenial techniques for thymectomy in myasthenia gravis.</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اكلينيكية للمقارنة بين التخدير الوريدى الكلى بالبروبوفول والطرق التقليدية لاستاصال لبغدة التيموسية لمرضى الوهن العضلى الوخيم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لطفى شوقى جرجس بطرس</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1999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33</w:t>
            </w:r>
          </w:p>
        </w:tc>
        <w:tc>
          <w:tcPr>
            <w:tcW w:w="4537" w:type="dxa"/>
          </w:tcPr>
          <w:p w:rsidR="00A55C4B" w:rsidRDefault="00A55C4B" w:rsidP="00714B4F">
            <w:pPr>
              <w:rPr>
                <w:sz w:val="24"/>
                <w:szCs w:val="24"/>
              </w:rPr>
            </w:pPr>
            <w:r>
              <w:rPr>
                <w:rFonts w:ascii="Arial" w:hAnsi="Arial" w:cs="Arial"/>
                <w:b/>
                <w:bCs/>
                <w:color w:val="000000"/>
                <w:sz w:val="20"/>
                <w:szCs w:val="20"/>
              </w:rPr>
              <w:t>Maternal and neonatal outcome following extradural analgesia of ropivacaine hydrochloride during labour.</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تسكين الالم اثناء عملية الولادة على الام والجنين بحقن عقار روبيفاكين هيدروكلوريد خارج الام الجافية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نجوى محمد عبد الغنى ضحا</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2001</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34</w:t>
            </w:r>
          </w:p>
        </w:tc>
        <w:tc>
          <w:tcPr>
            <w:tcW w:w="4537" w:type="dxa"/>
          </w:tcPr>
          <w:p w:rsidR="00A55C4B" w:rsidRDefault="00A55C4B" w:rsidP="00714B4F">
            <w:pPr>
              <w:rPr>
                <w:sz w:val="24"/>
                <w:szCs w:val="24"/>
              </w:rPr>
            </w:pPr>
            <w:r>
              <w:rPr>
                <w:rFonts w:ascii="Arial" w:hAnsi="Arial" w:cs="Arial"/>
                <w:b/>
                <w:bCs/>
                <w:color w:val="000000"/>
                <w:sz w:val="20"/>
                <w:szCs w:val="20"/>
              </w:rPr>
              <w:t>Different techniques for attenuation of stress response during laryngoscopy and endotracheal intubation.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طرق مختلفة لتقليل الاستجابة للشدة اثناء استخدام المنظار الحنجرى وتركيب الانبوبة الحنجرية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عبد الحميد الضبع</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2000</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35</w:t>
            </w:r>
          </w:p>
        </w:tc>
        <w:tc>
          <w:tcPr>
            <w:tcW w:w="4537" w:type="dxa"/>
          </w:tcPr>
          <w:p w:rsidR="00A55C4B" w:rsidRDefault="00A55C4B" w:rsidP="00714B4F">
            <w:pPr>
              <w:rPr>
                <w:sz w:val="24"/>
                <w:szCs w:val="24"/>
              </w:rPr>
            </w:pPr>
            <w:r>
              <w:rPr>
                <w:rFonts w:ascii="Arial" w:hAnsi="Arial" w:cs="Arial"/>
                <w:b/>
                <w:bCs/>
                <w:color w:val="000000"/>
                <w:sz w:val="20"/>
                <w:szCs w:val="20"/>
              </w:rPr>
              <w:t>Combined spinal and epidural block for pain relief in labour usng sufentanil with or without minidose of clondine.</w:t>
            </w:r>
          </w:p>
        </w:tc>
        <w:tc>
          <w:tcPr>
            <w:tcW w:w="3827" w:type="dxa"/>
          </w:tcPr>
          <w:p w:rsidR="00A55C4B" w:rsidRDefault="00A55C4B" w:rsidP="00714B4F">
            <w:pPr>
              <w:jc w:val="right"/>
              <w:rPr>
                <w:sz w:val="24"/>
                <w:szCs w:val="24"/>
              </w:rPr>
            </w:pPr>
            <w:r>
              <w:rPr>
                <w:rFonts w:ascii="Arial" w:hAnsi="Arial" w:cs="Arial"/>
                <w:b/>
                <w:bCs/>
                <w:color w:val="000000"/>
                <w:sz w:val="20"/>
                <w:szCs w:val="20"/>
                <w:rtl/>
              </w:rPr>
              <w:t>التخدير الشوكى والتخدير خارج الام الجافية المشترك لازالة الالم فى الولادة باستعمال عقار السوفنتانيل بمفردة او باضافة جرعة صغيرة له من عقار الكلونيدين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سعد الدين محمد طلبه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2001</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36</w:t>
            </w:r>
          </w:p>
        </w:tc>
        <w:tc>
          <w:tcPr>
            <w:tcW w:w="4537" w:type="dxa"/>
          </w:tcPr>
          <w:p w:rsidR="00A55C4B" w:rsidRDefault="00A55C4B" w:rsidP="00714B4F">
            <w:pPr>
              <w:rPr>
                <w:sz w:val="24"/>
                <w:szCs w:val="24"/>
              </w:rPr>
            </w:pPr>
            <w:r>
              <w:rPr>
                <w:rFonts w:ascii="Arial" w:hAnsi="Arial" w:cs="Arial"/>
                <w:b/>
                <w:bCs/>
                <w:color w:val="000000"/>
                <w:sz w:val="20"/>
                <w:szCs w:val="20"/>
              </w:rPr>
              <w:t>The effectiveness of applied spinal and peripheral inhibitory mediators and their underlying physiological mechanisms in patients suffering from neuropathic pain.</w:t>
            </w:r>
          </w:p>
        </w:tc>
        <w:tc>
          <w:tcPr>
            <w:tcW w:w="3827" w:type="dxa"/>
          </w:tcPr>
          <w:p w:rsidR="00A55C4B" w:rsidRDefault="00A55C4B" w:rsidP="00714B4F">
            <w:pPr>
              <w:jc w:val="right"/>
              <w:rPr>
                <w:sz w:val="24"/>
                <w:szCs w:val="24"/>
              </w:rPr>
            </w:pPr>
            <w:r>
              <w:rPr>
                <w:rFonts w:ascii="Arial" w:hAnsi="Arial" w:cs="Arial"/>
                <w:b/>
                <w:bCs/>
                <w:color w:val="000000"/>
                <w:sz w:val="20"/>
                <w:szCs w:val="20"/>
                <w:rtl/>
              </w:rPr>
              <w:t>مدى فاعلية مثبطات النخاع الشوكى والاعصاب الطرفية والالية الفسيولوجية لهم فى المرضى الذين يعانون من الم الاعصاب</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فريد محمد عبد السلام طه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2001</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37</w:t>
            </w:r>
          </w:p>
        </w:tc>
        <w:tc>
          <w:tcPr>
            <w:tcW w:w="4537" w:type="dxa"/>
          </w:tcPr>
          <w:p w:rsidR="00A55C4B" w:rsidRDefault="00A55C4B" w:rsidP="00714B4F">
            <w:pPr>
              <w:rPr>
                <w:sz w:val="24"/>
                <w:szCs w:val="24"/>
              </w:rPr>
            </w:pPr>
            <w:r>
              <w:rPr>
                <w:rFonts w:ascii="Arial" w:hAnsi="Arial" w:cs="Arial"/>
                <w:b/>
                <w:bCs/>
                <w:color w:val="000000"/>
                <w:sz w:val="20"/>
                <w:szCs w:val="20"/>
              </w:rPr>
              <w:t>Effect of dopamine versus mannitol on renal functions in patients with obstructive jaundice undergoing surgical procedures.</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عقار الدوبامين بالمقارنةبالمانيتول على وظااف الكلى فى مرضى الانسداد الصفراوى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عماد كامل رفعت</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2001</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38</w:t>
            </w:r>
          </w:p>
        </w:tc>
        <w:tc>
          <w:tcPr>
            <w:tcW w:w="4537" w:type="dxa"/>
          </w:tcPr>
          <w:p w:rsidR="00A55C4B" w:rsidRDefault="00A55C4B" w:rsidP="00714B4F">
            <w:pPr>
              <w:rPr>
                <w:sz w:val="24"/>
                <w:szCs w:val="24"/>
              </w:rPr>
            </w:pPr>
            <w:r>
              <w:rPr>
                <w:rFonts w:ascii="Arial" w:hAnsi="Arial" w:cs="Arial"/>
                <w:b/>
                <w:bCs/>
                <w:color w:val="000000"/>
                <w:sz w:val="20"/>
                <w:szCs w:val="20"/>
              </w:rPr>
              <w:t>Comparativ study in general stress response between open and laparoscopic cholecystectomy.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استاصال المراره جراحيا وعن طريق المنظار من حيث استجابة الجسم للظغط العصبى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السيد عبد الصابر محمد يوسف</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2001</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39</w:t>
            </w:r>
          </w:p>
        </w:tc>
        <w:tc>
          <w:tcPr>
            <w:tcW w:w="4537" w:type="dxa"/>
          </w:tcPr>
          <w:p w:rsidR="00A55C4B" w:rsidRDefault="00A55C4B" w:rsidP="00714B4F">
            <w:pPr>
              <w:rPr>
                <w:sz w:val="24"/>
                <w:szCs w:val="24"/>
              </w:rPr>
            </w:pPr>
            <w:r>
              <w:rPr>
                <w:rFonts w:ascii="Arial" w:hAnsi="Arial" w:cs="Arial"/>
                <w:b/>
                <w:bCs/>
                <w:color w:val="000000"/>
                <w:sz w:val="20"/>
                <w:szCs w:val="20"/>
              </w:rPr>
              <w:t>Use of bupivacaine, clonidine,midazolam and nalbuphine as different potentiating factors for the epidurally administered morphine for postoperative pain management following major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البيوبيفاكين والكلونيدين والميدازولام والنالبوفين كعوامل فعالة مختلفة للمرفين بعد حقنه خارج الام الجافية لعلاج الالم بعد العمليات الجراحية الكبرى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وليد محمد عبد المقصود عماره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2001</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40</w:t>
            </w:r>
          </w:p>
        </w:tc>
        <w:tc>
          <w:tcPr>
            <w:tcW w:w="4537" w:type="dxa"/>
          </w:tcPr>
          <w:p w:rsidR="00A55C4B" w:rsidRDefault="00A55C4B" w:rsidP="00714B4F">
            <w:pPr>
              <w:rPr>
                <w:sz w:val="24"/>
                <w:szCs w:val="24"/>
              </w:rPr>
            </w:pPr>
            <w:r>
              <w:rPr>
                <w:rFonts w:ascii="Arial" w:hAnsi="Arial" w:cs="Arial"/>
                <w:b/>
                <w:bCs/>
                <w:color w:val="000000"/>
                <w:sz w:val="20"/>
                <w:szCs w:val="20"/>
              </w:rPr>
              <w:t>Clinical evalution of toradol.</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التقييم الاكلينيكى للعقار </w:t>
            </w:r>
            <w:r>
              <w:rPr>
                <w:rFonts w:ascii="Arial" w:hAnsi="Arial" w:cs="Arial"/>
                <w:b/>
                <w:bCs/>
                <w:color w:val="000000"/>
                <w:sz w:val="20"/>
                <w:szCs w:val="20"/>
              </w:rPr>
              <w:t>(</w:t>
            </w:r>
            <w:r>
              <w:rPr>
                <w:rFonts w:ascii="Arial" w:hAnsi="Arial" w:cs="Arial"/>
                <w:b/>
                <w:bCs/>
                <w:color w:val="000000"/>
                <w:sz w:val="20"/>
                <w:szCs w:val="20"/>
                <w:rtl/>
              </w:rPr>
              <w:t>تورادول</w:t>
            </w:r>
            <w:r>
              <w:rPr>
                <w:rFonts w:ascii="Arial" w:hAnsi="Arial" w:cs="Arial"/>
                <w:b/>
                <w:bCs/>
                <w:color w:val="000000"/>
                <w:sz w:val="20"/>
                <w:szCs w:val="20"/>
              </w:rPr>
              <w:t>)</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شريف ابراهيم زلط</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2001</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41</w:t>
            </w:r>
          </w:p>
        </w:tc>
        <w:tc>
          <w:tcPr>
            <w:tcW w:w="4537" w:type="dxa"/>
          </w:tcPr>
          <w:p w:rsidR="00A55C4B" w:rsidRDefault="00A55C4B" w:rsidP="00714B4F">
            <w:pPr>
              <w:rPr>
                <w:sz w:val="24"/>
                <w:szCs w:val="24"/>
              </w:rPr>
            </w:pPr>
            <w:r>
              <w:rPr>
                <w:rFonts w:ascii="Arial" w:hAnsi="Arial" w:cs="Arial"/>
                <w:b/>
                <w:bCs/>
                <w:color w:val="000000"/>
                <w:sz w:val="20"/>
                <w:szCs w:val="20"/>
              </w:rPr>
              <w:t>Study of the antioxidant effect of propofol as a prophylaxis against acute ischaemia-reperfusion injury of the lower limb after tourniquet deflation.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تاثير عقار البربوفول كمضاد للاكسدة فى الوقاية من الاصابة الناتجة عن استعادة الدورة الدموية بعد القصور الحاد الناتج عن استخدام رباط قاطع الدورة الدموية فى عمليات الطرف السفلى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خالد موسى ابو العنين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2002</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42</w:t>
            </w:r>
          </w:p>
        </w:tc>
        <w:tc>
          <w:tcPr>
            <w:tcW w:w="4537" w:type="dxa"/>
          </w:tcPr>
          <w:p w:rsidR="00A55C4B" w:rsidRDefault="00A55C4B" w:rsidP="00714B4F">
            <w:pPr>
              <w:rPr>
                <w:sz w:val="24"/>
                <w:szCs w:val="24"/>
              </w:rPr>
            </w:pPr>
            <w:r>
              <w:rPr>
                <w:rFonts w:ascii="Arial" w:hAnsi="Arial" w:cs="Arial"/>
                <w:b/>
                <w:bCs/>
                <w:color w:val="000000"/>
                <w:sz w:val="20"/>
                <w:szCs w:val="20"/>
              </w:rPr>
              <w:t>Epidural ropivacaine,neostigmine or ketamine for postoperative analgesia in the lower half of the body.</w:t>
            </w:r>
          </w:p>
        </w:tc>
        <w:tc>
          <w:tcPr>
            <w:tcW w:w="3827" w:type="dxa"/>
          </w:tcPr>
          <w:p w:rsidR="00A55C4B" w:rsidRDefault="00A55C4B" w:rsidP="00714B4F">
            <w:pPr>
              <w:jc w:val="right"/>
              <w:rPr>
                <w:sz w:val="24"/>
                <w:szCs w:val="24"/>
              </w:rPr>
            </w:pPr>
            <w:r>
              <w:rPr>
                <w:rFonts w:ascii="Arial" w:hAnsi="Arial" w:cs="Arial"/>
                <w:b/>
                <w:bCs/>
                <w:color w:val="000000"/>
                <w:sz w:val="20"/>
                <w:szCs w:val="20"/>
                <w:rtl/>
              </w:rPr>
              <w:t>تسكين الام ما بعد العمليات الجراحية باستخدام عقار الروبيفاكين او النيوستجمين او الكيتامين بالحقن خارج الام الجافية فى عمليات النصف السفلى من الجسم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اشرف مليجى محمد القصاص</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2002</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43</w:t>
            </w:r>
          </w:p>
        </w:tc>
        <w:tc>
          <w:tcPr>
            <w:tcW w:w="4537" w:type="dxa"/>
          </w:tcPr>
          <w:p w:rsidR="00A55C4B" w:rsidRDefault="00A55C4B" w:rsidP="00714B4F">
            <w:pPr>
              <w:rPr>
                <w:sz w:val="24"/>
                <w:szCs w:val="24"/>
              </w:rPr>
            </w:pPr>
            <w:r>
              <w:rPr>
                <w:rFonts w:ascii="Arial" w:hAnsi="Arial" w:cs="Arial"/>
                <w:b/>
                <w:bCs/>
                <w:color w:val="000000"/>
                <w:sz w:val="20"/>
                <w:szCs w:val="20"/>
              </w:rPr>
              <w:t>Comparative study of three techniques for preoperative acute normovlemic hemodilution during major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لثلاثة من طرق تخفيف الدم الحاد فيما حول العمليات الجراحية الكبرى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هشام محمد مصطفى سعيده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2002</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44</w:t>
            </w:r>
          </w:p>
        </w:tc>
        <w:tc>
          <w:tcPr>
            <w:tcW w:w="4537" w:type="dxa"/>
          </w:tcPr>
          <w:p w:rsidR="00A55C4B" w:rsidRDefault="00A55C4B" w:rsidP="00714B4F">
            <w:pPr>
              <w:rPr>
                <w:rFonts w:ascii="Arial" w:hAnsi="Arial" w:cs="Arial"/>
                <w:b/>
                <w:bCs/>
                <w:color w:val="000000"/>
                <w:sz w:val="20"/>
                <w:szCs w:val="20"/>
              </w:rPr>
            </w:pPr>
            <w:r>
              <w:rPr>
                <w:rFonts w:ascii="Arial" w:hAnsi="Arial" w:cs="Arial"/>
                <w:b/>
                <w:bCs/>
                <w:color w:val="000000"/>
                <w:sz w:val="20"/>
                <w:szCs w:val="20"/>
              </w:rPr>
              <w:t>Comparative study of sevoflurane versus propofol anaesthesia in hepatic patiients.</w:t>
            </w:r>
          </w:p>
          <w:p w:rsidR="00714B4F" w:rsidRDefault="00714B4F" w:rsidP="00714B4F">
            <w:pPr>
              <w:rPr>
                <w:sz w:val="24"/>
                <w:szCs w:val="24"/>
              </w:rPr>
            </w:pP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للتخدير بعقار السيفوفلورين وعقار البروبوفول فى مرضى الكبد</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محمد رفعت محمد بركات</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45</w:t>
            </w:r>
          </w:p>
        </w:tc>
        <w:tc>
          <w:tcPr>
            <w:tcW w:w="4537" w:type="dxa"/>
          </w:tcPr>
          <w:p w:rsidR="00A55C4B" w:rsidRDefault="00A55C4B" w:rsidP="00714B4F">
            <w:pPr>
              <w:rPr>
                <w:sz w:val="24"/>
                <w:szCs w:val="24"/>
              </w:rPr>
            </w:pPr>
            <w:r>
              <w:rPr>
                <w:rFonts w:ascii="Arial" w:hAnsi="Arial" w:cs="Arial"/>
                <w:b/>
                <w:bCs/>
                <w:color w:val="000000"/>
                <w:sz w:val="20"/>
                <w:szCs w:val="20"/>
              </w:rPr>
              <w:t>A comparative study of ropivacaine versus bupivacaine-lidocaine in peribulbar block.</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عملية لمقارنة مزيج من الزيلوكايين</w:t>
            </w:r>
            <w:r>
              <w:rPr>
                <w:rFonts w:ascii="Arial" w:hAnsi="Arial" w:cs="Arial"/>
                <w:b/>
                <w:bCs/>
                <w:color w:val="000000"/>
                <w:sz w:val="20"/>
                <w:szCs w:val="20"/>
              </w:rPr>
              <w:t xml:space="preserve">- </w:t>
            </w:r>
            <w:r>
              <w:rPr>
                <w:rFonts w:ascii="Arial" w:hAnsi="Arial" w:cs="Arial"/>
                <w:b/>
                <w:bCs/>
                <w:color w:val="000000"/>
                <w:sz w:val="20"/>
                <w:szCs w:val="20"/>
                <w:rtl/>
              </w:rPr>
              <w:t>البوبيفاكايين وعقار الروبيفكايين فى التخدير الموضعى لجراحة العيون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عبير مصطفى كامل عبد الفتاح</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2003</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46</w:t>
            </w:r>
          </w:p>
        </w:tc>
        <w:tc>
          <w:tcPr>
            <w:tcW w:w="4537" w:type="dxa"/>
          </w:tcPr>
          <w:p w:rsidR="00A55C4B" w:rsidRDefault="00A55C4B" w:rsidP="00714B4F">
            <w:pPr>
              <w:rPr>
                <w:sz w:val="24"/>
                <w:szCs w:val="24"/>
              </w:rPr>
            </w:pPr>
            <w:r>
              <w:rPr>
                <w:rFonts w:ascii="Arial" w:hAnsi="Arial" w:cs="Arial"/>
                <w:b/>
                <w:bCs/>
                <w:color w:val="000000"/>
                <w:sz w:val="20"/>
                <w:szCs w:val="20"/>
              </w:rPr>
              <w:t>Investigation into the optimum use of red cells in peri-operative and critically ill patients.</w:t>
            </w:r>
          </w:p>
        </w:tc>
        <w:tc>
          <w:tcPr>
            <w:tcW w:w="3827" w:type="dxa"/>
          </w:tcPr>
          <w:p w:rsidR="00A55C4B" w:rsidRDefault="00A55C4B" w:rsidP="00714B4F">
            <w:pPr>
              <w:jc w:val="right"/>
              <w:rPr>
                <w:sz w:val="24"/>
                <w:szCs w:val="24"/>
              </w:rPr>
            </w:pPr>
            <w:r>
              <w:rPr>
                <w:rFonts w:ascii="Arial" w:hAnsi="Arial" w:cs="Arial"/>
                <w:b/>
                <w:bCs/>
                <w:color w:val="000000"/>
                <w:sz w:val="20"/>
                <w:szCs w:val="20"/>
                <w:rtl/>
              </w:rPr>
              <w:t>فحوصات فى استخدامالامثل لكرات الدم الحمراء اثناء العمليات وفى مرضى الحالات الحرجة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عز الدين صالح محمد ابراهيم</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47</w:t>
            </w:r>
          </w:p>
        </w:tc>
        <w:tc>
          <w:tcPr>
            <w:tcW w:w="4537" w:type="dxa"/>
          </w:tcPr>
          <w:p w:rsidR="00A55C4B" w:rsidRDefault="00A55C4B" w:rsidP="00714B4F">
            <w:pPr>
              <w:rPr>
                <w:sz w:val="24"/>
                <w:szCs w:val="24"/>
              </w:rPr>
            </w:pPr>
            <w:r>
              <w:rPr>
                <w:rFonts w:ascii="Arial" w:hAnsi="Arial" w:cs="Arial"/>
                <w:b/>
                <w:bCs/>
                <w:color w:val="000000"/>
                <w:sz w:val="20"/>
                <w:szCs w:val="20"/>
              </w:rPr>
              <w:t>Effect of isoflurane, sevoflurane and tiva on the magnitude and time course of neuromuscular block produced by cisatracurium.</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الايزوفلوران والسيفوفلوران والتخدير الوريدى الكلى على قوة وزمن ارتخاء العضلات بواسطة السيزاتراكيوريوم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على عبد العزيز</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lastRenderedPageBreak/>
              <w:t>48</w:t>
            </w:r>
          </w:p>
        </w:tc>
        <w:tc>
          <w:tcPr>
            <w:tcW w:w="4537" w:type="dxa"/>
          </w:tcPr>
          <w:p w:rsidR="00A55C4B" w:rsidRDefault="00A55C4B" w:rsidP="00714B4F">
            <w:pPr>
              <w:rPr>
                <w:sz w:val="24"/>
                <w:szCs w:val="24"/>
              </w:rPr>
            </w:pPr>
            <w:r>
              <w:rPr>
                <w:rFonts w:ascii="Arial" w:hAnsi="Arial" w:cs="Arial"/>
                <w:b/>
                <w:bCs/>
                <w:color w:val="000000"/>
                <w:sz w:val="20"/>
                <w:szCs w:val="20"/>
              </w:rPr>
              <w:t>Effrcts of sevoflurane and propofol on pulmonary shunt fraction and heamodynamics during one-lung ventilation for thoracic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تاثير عقار السيفوفلوران والبروبوفول على التحول الراى الجزاى وديناميكية الدم باستخدام تخدير الراة الواحدة فى جراحة الصدر</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وفيه رمضان مهدى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49</w:t>
            </w:r>
          </w:p>
        </w:tc>
        <w:tc>
          <w:tcPr>
            <w:tcW w:w="4537" w:type="dxa"/>
          </w:tcPr>
          <w:p w:rsidR="00A55C4B" w:rsidRDefault="00A55C4B" w:rsidP="00714B4F">
            <w:pPr>
              <w:rPr>
                <w:sz w:val="24"/>
                <w:szCs w:val="24"/>
              </w:rPr>
            </w:pPr>
            <w:r>
              <w:rPr>
                <w:rFonts w:ascii="Arial" w:hAnsi="Arial" w:cs="Arial"/>
                <w:b/>
                <w:bCs/>
                <w:color w:val="000000"/>
                <w:sz w:val="20"/>
                <w:szCs w:val="20"/>
              </w:rPr>
              <w:t>Efficacy of transdermal fentanyl for chronic neuropathic pain.</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عقار الفنتانيل عبر الجلد على الالم العصبى المزمن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عبير احمد محمد شريف</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50</w:t>
            </w:r>
          </w:p>
        </w:tc>
        <w:tc>
          <w:tcPr>
            <w:tcW w:w="4537" w:type="dxa"/>
          </w:tcPr>
          <w:p w:rsidR="00A55C4B" w:rsidRDefault="00A55C4B" w:rsidP="00714B4F">
            <w:pPr>
              <w:rPr>
                <w:sz w:val="24"/>
                <w:szCs w:val="24"/>
              </w:rPr>
            </w:pPr>
            <w:r>
              <w:rPr>
                <w:rFonts w:ascii="Arial" w:hAnsi="Arial" w:cs="Arial"/>
                <w:b/>
                <w:bCs/>
                <w:color w:val="000000"/>
                <w:sz w:val="20"/>
                <w:szCs w:val="20"/>
              </w:rPr>
              <w:t>A comparison of sufentanil with or without bupivacaine, ropivacaine for continous postoperative thoracic epidural analgesia after major upper abdominal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تاثير عقار السوفنتانيل مع او بدون عقار البيبوفاكين وعقار الروبيفاكين لتسكين الام ما بعد الجراحة باستخدام الحقن المستمر خارج الام الجافية بالمنطقة الصدرية بعد عمليات جراحة البطن العلوية الكبرى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اشرف مجدى اسكندر سعد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51</w:t>
            </w:r>
          </w:p>
        </w:tc>
        <w:tc>
          <w:tcPr>
            <w:tcW w:w="4537" w:type="dxa"/>
          </w:tcPr>
          <w:p w:rsidR="00A55C4B" w:rsidRDefault="00A55C4B" w:rsidP="00714B4F">
            <w:pPr>
              <w:rPr>
                <w:sz w:val="24"/>
                <w:szCs w:val="24"/>
              </w:rPr>
            </w:pPr>
            <w:r>
              <w:rPr>
                <w:rFonts w:ascii="Arial" w:hAnsi="Arial" w:cs="Arial"/>
                <w:b/>
                <w:bCs/>
                <w:color w:val="000000"/>
                <w:sz w:val="20"/>
                <w:szCs w:val="20"/>
              </w:rPr>
              <w:t>Interaction between anesthetic drugs and injured brain.</w:t>
            </w:r>
          </w:p>
        </w:tc>
        <w:tc>
          <w:tcPr>
            <w:tcW w:w="3827" w:type="dxa"/>
          </w:tcPr>
          <w:p w:rsidR="00A55C4B" w:rsidRDefault="00A55C4B" w:rsidP="00714B4F">
            <w:pPr>
              <w:jc w:val="right"/>
              <w:rPr>
                <w:sz w:val="24"/>
                <w:szCs w:val="24"/>
              </w:rPr>
            </w:pPr>
            <w:r>
              <w:rPr>
                <w:rFonts w:ascii="Arial" w:hAnsi="Arial" w:cs="Arial"/>
                <w:b/>
                <w:bCs/>
                <w:color w:val="000000"/>
                <w:sz w:val="20"/>
                <w:szCs w:val="20"/>
                <w:rtl/>
              </w:rPr>
              <w:t>التفاعل بين الادوية المخدرة والمخ فى حالات قصور وظااف المخ</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حازم عزت السيرسى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52</w:t>
            </w:r>
          </w:p>
        </w:tc>
        <w:tc>
          <w:tcPr>
            <w:tcW w:w="4537" w:type="dxa"/>
          </w:tcPr>
          <w:p w:rsidR="00A55C4B" w:rsidRDefault="00A55C4B" w:rsidP="00714B4F">
            <w:pPr>
              <w:rPr>
                <w:sz w:val="24"/>
                <w:szCs w:val="24"/>
              </w:rPr>
            </w:pPr>
            <w:r>
              <w:rPr>
                <w:rFonts w:ascii="Arial" w:hAnsi="Arial" w:cs="Arial"/>
                <w:b/>
                <w:bCs/>
                <w:color w:val="000000"/>
                <w:sz w:val="20"/>
                <w:szCs w:val="20"/>
              </w:rPr>
              <w:t>Optimal rocuronium dose for intubation during inhalational induction with sevoflurane in children.</w:t>
            </w:r>
          </w:p>
        </w:tc>
        <w:tc>
          <w:tcPr>
            <w:tcW w:w="3827" w:type="dxa"/>
          </w:tcPr>
          <w:p w:rsidR="00A55C4B" w:rsidRDefault="00A55C4B" w:rsidP="00714B4F">
            <w:pPr>
              <w:jc w:val="right"/>
              <w:rPr>
                <w:sz w:val="24"/>
                <w:szCs w:val="24"/>
              </w:rPr>
            </w:pPr>
            <w:r>
              <w:rPr>
                <w:rFonts w:ascii="Arial" w:hAnsi="Arial" w:cs="Arial"/>
                <w:b/>
                <w:bCs/>
                <w:color w:val="000000"/>
                <w:sz w:val="20"/>
                <w:szCs w:val="20"/>
                <w:rtl/>
              </w:rPr>
              <w:t>الجرعة المثالية من الروكرونيوم لتركيب القصبة الهوااية اثناء التخدير بعقار السيفوفلوران فى الاطفال</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اشرف ابو الحسن عبد اللطيف محمد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53</w:t>
            </w:r>
          </w:p>
        </w:tc>
        <w:tc>
          <w:tcPr>
            <w:tcW w:w="4537" w:type="dxa"/>
          </w:tcPr>
          <w:p w:rsidR="00A55C4B" w:rsidRDefault="00A55C4B" w:rsidP="00714B4F">
            <w:pPr>
              <w:rPr>
                <w:sz w:val="24"/>
                <w:szCs w:val="24"/>
              </w:rPr>
            </w:pPr>
            <w:r>
              <w:rPr>
                <w:rFonts w:ascii="Arial" w:hAnsi="Arial" w:cs="Arial"/>
                <w:b/>
                <w:bCs/>
                <w:color w:val="000000"/>
                <w:sz w:val="20"/>
                <w:szCs w:val="20"/>
              </w:rPr>
              <w:t>Comparative study between peribulbar and sub-tenon’s anaesthesia in cataract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التخدير حول المقولة والتخدير تحت غشاء تينون فى جراحات المياة البيضاء</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وسام الدين عبد الرحمن سلطان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54</w:t>
            </w:r>
          </w:p>
        </w:tc>
        <w:tc>
          <w:tcPr>
            <w:tcW w:w="4537" w:type="dxa"/>
          </w:tcPr>
          <w:p w:rsidR="00A55C4B" w:rsidRDefault="00A55C4B" w:rsidP="00714B4F">
            <w:pPr>
              <w:rPr>
                <w:sz w:val="24"/>
                <w:szCs w:val="24"/>
              </w:rPr>
            </w:pPr>
            <w:r>
              <w:rPr>
                <w:rFonts w:ascii="Arial" w:hAnsi="Arial" w:cs="Arial"/>
                <w:b/>
                <w:bCs/>
                <w:color w:val="000000"/>
                <w:sz w:val="20"/>
                <w:szCs w:val="20"/>
              </w:rPr>
              <w:t>Post-thoracotomy analgesia and pulmonary functions following epidural and systemic fentanyl.</w:t>
            </w:r>
          </w:p>
        </w:tc>
        <w:tc>
          <w:tcPr>
            <w:tcW w:w="3827" w:type="dxa"/>
          </w:tcPr>
          <w:p w:rsidR="00A55C4B" w:rsidRDefault="00A55C4B" w:rsidP="00714B4F">
            <w:pPr>
              <w:jc w:val="right"/>
              <w:rPr>
                <w:sz w:val="24"/>
                <w:szCs w:val="24"/>
              </w:rPr>
            </w:pPr>
            <w:r>
              <w:rPr>
                <w:rFonts w:ascii="Arial" w:hAnsi="Arial" w:cs="Arial"/>
                <w:b/>
                <w:bCs/>
                <w:color w:val="000000"/>
                <w:sz w:val="20"/>
                <w:szCs w:val="20"/>
                <w:rtl/>
              </w:rPr>
              <w:t>مدى تسكين الالم ووظااف التنفس بعد جراحات الصدر عند الحقن خارج الام الجافية والحقن الوريدى لعقار الفنتانيل</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عبد العظيم عبد الحميد عبد العظيم البكرى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55</w:t>
            </w:r>
          </w:p>
        </w:tc>
        <w:tc>
          <w:tcPr>
            <w:tcW w:w="4537" w:type="dxa"/>
          </w:tcPr>
          <w:p w:rsidR="00A55C4B" w:rsidRDefault="00A55C4B" w:rsidP="00714B4F">
            <w:pPr>
              <w:rPr>
                <w:sz w:val="24"/>
                <w:szCs w:val="24"/>
              </w:rPr>
            </w:pPr>
            <w:r>
              <w:rPr>
                <w:rFonts w:ascii="Arial" w:hAnsi="Arial" w:cs="Arial"/>
                <w:b/>
                <w:bCs/>
                <w:color w:val="000000"/>
                <w:sz w:val="20"/>
                <w:szCs w:val="20"/>
              </w:rPr>
              <w:t>Astudy on the effect of intravenously administered dexmedetomidine and fentanyl on perioperative haemodynamics and sevoflurane requirements in patients undergoing general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تاثير الحقن الوريدى لعقارى الدكسمديتوميدين والفنتانيل علىالوظااف الحيوية واحتياجات السيفوفلورين فى المرضى اثناء العمليات الجراحية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حاتم بهجت احمد ابو الوفا</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56</w:t>
            </w:r>
          </w:p>
        </w:tc>
        <w:tc>
          <w:tcPr>
            <w:tcW w:w="4537" w:type="dxa"/>
          </w:tcPr>
          <w:p w:rsidR="00A55C4B" w:rsidRDefault="00A55C4B" w:rsidP="00714B4F">
            <w:pPr>
              <w:rPr>
                <w:sz w:val="24"/>
                <w:szCs w:val="24"/>
              </w:rPr>
            </w:pPr>
            <w:r>
              <w:rPr>
                <w:rFonts w:ascii="Arial" w:hAnsi="Arial" w:cs="Arial"/>
                <w:b/>
                <w:bCs/>
                <w:color w:val="000000"/>
                <w:sz w:val="20"/>
                <w:szCs w:val="20"/>
              </w:rPr>
              <w:t>Clinical evaluation of rocuronium bromide in rapid sequence induction of anaesthesia.a comparison with succinyl choline.</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اكلينيكية لتقييم دواء الروكيرونيوم بروميد فى حالات الادخال التخديرى السريع مقارنة بينة وبين دواء السكسينيل كولين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هاله محمد احمد قبطان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57</w:t>
            </w:r>
          </w:p>
        </w:tc>
        <w:tc>
          <w:tcPr>
            <w:tcW w:w="4537" w:type="dxa"/>
          </w:tcPr>
          <w:p w:rsidR="00A55C4B" w:rsidRDefault="00A55C4B" w:rsidP="00714B4F">
            <w:pPr>
              <w:rPr>
                <w:sz w:val="24"/>
                <w:szCs w:val="24"/>
              </w:rPr>
            </w:pPr>
            <w:r>
              <w:rPr>
                <w:rFonts w:ascii="Arial" w:hAnsi="Arial" w:cs="Arial"/>
                <w:b/>
                <w:bCs/>
                <w:color w:val="000000"/>
                <w:sz w:val="20"/>
                <w:szCs w:val="20"/>
              </w:rPr>
              <w:t>Effects of graft reperfusion on hemodynamics and blood gases:role of cytokines and adhesion molecules during liver transplantion.</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تاثير اعادة غسيل العضو المزروع على الدورة الدموية وغازات الدم </w:t>
            </w:r>
            <w:r>
              <w:rPr>
                <w:rFonts w:ascii="Arial" w:hAnsi="Arial" w:cs="Arial"/>
                <w:b/>
                <w:bCs/>
                <w:color w:val="000000"/>
                <w:sz w:val="20"/>
                <w:szCs w:val="20"/>
              </w:rPr>
              <w:t>.</w:t>
            </w:r>
            <w:r>
              <w:rPr>
                <w:rFonts w:ascii="Arial" w:hAnsi="Arial" w:cs="Arial"/>
                <w:b/>
                <w:bCs/>
                <w:color w:val="000000"/>
                <w:sz w:val="20"/>
                <w:szCs w:val="20"/>
                <w:rtl/>
              </w:rPr>
              <w:t>دور الوسااط المناعية والجزياات الالتصاقية اثناء جراحات زراعة الكبد</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حسين احمد عبد الله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58</w:t>
            </w:r>
          </w:p>
        </w:tc>
        <w:tc>
          <w:tcPr>
            <w:tcW w:w="4537" w:type="dxa"/>
          </w:tcPr>
          <w:p w:rsidR="00A55C4B" w:rsidRDefault="00A55C4B" w:rsidP="00714B4F">
            <w:pPr>
              <w:rPr>
                <w:sz w:val="24"/>
                <w:szCs w:val="24"/>
              </w:rPr>
            </w:pPr>
            <w:r>
              <w:rPr>
                <w:rFonts w:ascii="Arial" w:hAnsi="Arial" w:cs="Arial"/>
                <w:b/>
                <w:bCs/>
                <w:color w:val="000000"/>
                <w:sz w:val="20"/>
                <w:szCs w:val="20"/>
              </w:rPr>
              <w:t>The effect of colnidine paretreatment on the perioperative cortisol and interleukin-6 responses in patient undergoing abdominal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سابق العلاج بعقار الكلونيدين على مستوى الكورتيزول والانترليوكين</w:t>
            </w:r>
            <w:r>
              <w:rPr>
                <w:rFonts w:ascii="Arial" w:hAnsi="Arial" w:cs="Arial"/>
                <w:b/>
                <w:bCs/>
                <w:color w:val="000000"/>
                <w:sz w:val="20"/>
                <w:szCs w:val="20"/>
              </w:rPr>
              <w:t>-6</w:t>
            </w:r>
            <w:r>
              <w:rPr>
                <w:rFonts w:ascii="Arial" w:hAnsi="Arial" w:cs="Arial"/>
                <w:b/>
                <w:bCs/>
                <w:color w:val="000000"/>
                <w:sz w:val="20"/>
                <w:szCs w:val="20"/>
                <w:rtl/>
              </w:rPr>
              <w:t>فى مرضى جراحات البطن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اشرف صلاح الدين حسنين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59</w:t>
            </w:r>
          </w:p>
        </w:tc>
        <w:tc>
          <w:tcPr>
            <w:tcW w:w="4537" w:type="dxa"/>
          </w:tcPr>
          <w:p w:rsidR="00A55C4B" w:rsidRDefault="00A55C4B" w:rsidP="00714B4F">
            <w:pPr>
              <w:rPr>
                <w:sz w:val="24"/>
                <w:szCs w:val="24"/>
              </w:rPr>
            </w:pPr>
            <w:r>
              <w:rPr>
                <w:rFonts w:ascii="Arial" w:hAnsi="Arial" w:cs="Arial"/>
                <w:b/>
                <w:bCs/>
                <w:color w:val="000000"/>
                <w:sz w:val="20"/>
                <w:szCs w:val="20"/>
              </w:rPr>
              <w:t>Analgesia and adverse effects of oral and intrathecal clonidine in spinal anesthesia with plain bupivacaine.</w:t>
            </w:r>
          </w:p>
        </w:tc>
        <w:tc>
          <w:tcPr>
            <w:tcW w:w="3827" w:type="dxa"/>
          </w:tcPr>
          <w:p w:rsidR="00A55C4B" w:rsidRDefault="00A55C4B" w:rsidP="00714B4F">
            <w:pPr>
              <w:jc w:val="right"/>
              <w:rPr>
                <w:sz w:val="24"/>
                <w:szCs w:val="24"/>
              </w:rPr>
            </w:pPr>
            <w:r>
              <w:rPr>
                <w:rFonts w:ascii="Arial" w:hAnsi="Arial" w:cs="Arial"/>
                <w:b/>
                <w:bCs/>
                <w:color w:val="000000"/>
                <w:sz w:val="20"/>
                <w:szCs w:val="20"/>
                <w:rtl/>
              </w:rPr>
              <w:t>مدى تخفيف الالم والاثار الجانبية لعقار الكلونيدين عند تناولة عندتناولة عن طريق الفم او بالحقن تحت الام العنكبوتية بعد التخدير النصفى بعقار البيوبفاكين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علاء الدين عبد السميع عياد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60</w:t>
            </w:r>
          </w:p>
        </w:tc>
        <w:tc>
          <w:tcPr>
            <w:tcW w:w="4537" w:type="dxa"/>
          </w:tcPr>
          <w:p w:rsidR="00A55C4B" w:rsidRDefault="00A55C4B" w:rsidP="00714B4F">
            <w:pPr>
              <w:rPr>
                <w:sz w:val="24"/>
                <w:szCs w:val="24"/>
              </w:rPr>
            </w:pPr>
            <w:r>
              <w:rPr>
                <w:rFonts w:ascii="Arial" w:hAnsi="Arial" w:cs="Arial"/>
                <w:b/>
                <w:bCs/>
                <w:color w:val="000000"/>
                <w:sz w:val="20"/>
                <w:szCs w:val="20"/>
              </w:rPr>
              <w:t>Postoperative analigesia after magor abdominal surgeries using dexmedetomidine,morphine,or tramadol/a comparative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تسكين الام ما بعد الجراحات الكبرى بالبطن باستخدام عقار الديكسميديتوميدين او المورفين او الترامادول </w:t>
            </w:r>
            <w:r>
              <w:rPr>
                <w:rFonts w:ascii="Arial" w:hAnsi="Arial" w:cs="Arial"/>
                <w:b/>
                <w:bCs/>
                <w:color w:val="000000"/>
                <w:sz w:val="20"/>
                <w:szCs w:val="20"/>
              </w:rPr>
              <w:t xml:space="preserve">- </w:t>
            </w:r>
            <w:r>
              <w:rPr>
                <w:rFonts w:ascii="Arial" w:hAnsi="Arial" w:cs="Arial"/>
                <w:b/>
                <w:bCs/>
                <w:color w:val="000000"/>
                <w:sz w:val="20"/>
                <w:szCs w:val="20"/>
                <w:rtl/>
              </w:rPr>
              <w:t>دراسة مقارنة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صبرى ابراهيم السيد احمد عبد الله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61</w:t>
            </w:r>
          </w:p>
        </w:tc>
        <w:tc>
          <w:tcPr>
            <w:tcW w:w="4537" w:type="dxa"/>
          </w:tcPr>
          <w:p w:rsidR="00A55C4B" w:rsidRDefault="00A55C4B" w:rsidP="00714B4F">
            <w:pPr>
              <w:rPr>
                <w:sz w:val="24"/>
                <w:szCs w:val="24"/>
              </w:rPr>
            </w:pPr>
            <w:r>
              <w:rPr>
                <w:rFonts w:ascii="Arial" w:hAnsi="Arial" w:cs="Arial"/>
                <w:b/>
                <w:bCs/>
                <w:color w:val="000000"/>
                <w:sz w:val="20"/>
                <w:szCs w:val="20"/>
              </w:rPr>
              <w:t>Total intravenous anesthesia alone or combined with thoracic epidural anesthesia for thoracotomy : the effect on intrapulmonary shunt during one lung ventilation.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التخدير الوريدى الكامل منفردا او مصحوبا بالتخدير خارج الام الجافية فى المنطقة الصدرية فى جراحة الصدر</w:t>
            </w:r>
            <w:r>
              <w:rPr>
                <w:rFonts w:ascii="Arial" w:hAnsi="Arial" w:cs="Arial"/>
                <w:b/>
                <w:bCs/>
                <w:color w:val="000000"/>
                <w:sz w:val="20"/>
                <w:szCs w:val="20"/>
              </w:rPr>
              <w:t>:</w:t>
            </w:r>
            <w:r>
              <w:rPr>
                <w:rFonts w:ascii="Arial" w:hAnsi="Arial" w:cs="Arial"/>
                <w:b/>
                <w:bCs/>
                <w:color w:val="000000"/>
                <w:sz w:val="20"/>
                <w:szCs w:val="20"/>
                <w:rtl/>
              </w:rPr>
              <w:t>التاثير على التحول الراوى اثناء تخدير الراة الواحدة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موناز عبد الرحمن على دغيدى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62</w:t>
            </w:r>
          </w:p>
        </w:tc>
        <w:tc>
          <w:tcPr>
            <w:tcW w:w="4537" w:type="dxa"/>
          </w:tcPr>
          <w:p w:rsidR="00A55C4B" w:rsidRDefault="00A55C4B" w:rsidP="00714B4F">
            <w:pPr>
              <w:rPr>
                <w:sz w:val="24"/>
                <w:szCs w:val="24"/>
              </w:rPr>
            </w:pPr>
            <w:r>
              <w:rPr>
                <w:rFonts w:ascii="Arial" w:hAnsi="Arial" w:cs="Arial"/>
                <w:b/>
                <w:bCs/>
                <w:color w:val="000000"/>
                <w:sz w:val="20"/>
                <w:szCs w:val="20"/>
              </w:rPr>
              <w:t xml:space="preserve">Comparative styud of the effects of preemptive balanced analgesia using epidural morphine.lidocaine and systemic </w:t>
            </w:r>
            <w:r>
              <w:rPr>
                <w:rFonts w:ascii="Arial" w:hAnsi="Arial" w:cs="Arial"/>
                <w:b/>
                <w:bCs/>
                <w:color w:val="000000"/>
                <w:sz w:val="20"/>
                <w:szCs w:val="20"/>
              </w:rPr>
              <w:lastRenderedPageBreak/>
              <w:t>am on postoperative analgesic requirrements</w:t>
            </w:r>
          </w:p>
        </w:tc>
        <w:tc>
          <w:tcPr>
            <w:tcW w:w="3827" w:type="dxa"/>
          </w:tcPr>
          <w:p w:rsidR="00A55C4B" w:rsidRDefault="00A55C4B" w:rsidP="00714B4F">
            <w:pPr>
              <w:jc w:val="right"/>
              <w:rPr>
                <w:sz w:val="24"/>
                <w:szCs w:val="24"/>
              </w:rPr>
            </w:pPr>
            <w:r>
              <w:rPr>
                <w:rFonts w:ascii="Arial" w:hAnsi="Arial" w:cs="Arial"/>
                <w:b/>
                <w:bCs/>
                <w:color w:val="000000"/>
                <w:sz w:val="20"/>
                <w:szCs w:val="20"/>
                <w:rtl/>
              </w:rPr>
              <w:lastRenderedPageBreak/>
              <w:t xml:space="preserve">دراسة مقارنة لتاثير استخدام المورفين واللدوكين خارج الام الجافية والتينوكسيكام الوريدى كمسكنات الالم قبل واثناء العمليات الجراحية على مثبطات المسكنات بعد </w:t>
            </w:r>
            <w:r>
              <w:rPr>
                <w:rFonts w:ascii="Arial" w:hAnsi="Arial" w:cs="Arial"/>
                <w:b/>
                <w:bCs/>
                <w:color w:val="000000"/>
                <w:sz w:val="20"/>
                <w:szCs w:val="20"/>
                <w:rtl/>
              </w:rPr>
              <w:lastRenderedPageBreak/>
              <w:t>الجراحة والانفاعالات العكسية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lastRenderedPageBreak/>
              <w:t>علاء الدين احمد خليل احمد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lastRenderedPageBreak/>
              <w:t>63</w:t>
            </w:r>
          </w:p>
        </w:tc>
        <w:tc>
          <w:tcPr>
            <w:tcW w:w="4537" w:type="dxa"/>
          </w:tcPr>
          <w:p w:rsidR="00A55C4B" w:rsidRDefault="00A55C4B" w:rsidP="00714B4F">
            <w:pPr>
              <w:rPr>
                <w:sz w:val="24"/>
                <w:szCs w:val="24"/>
              </w:rPr>
            </w:pPr>
            <w:r>
              <w:rPr>
                <w:rFonts w:ascii="Arial" w:hAnsi="Arial" w:cs="Arial"/>
                <w:b/>
                <w:bCs/>
                <w:color w:val="000000"/>
                <w:sz w:val="20"/>
                <w:szCs w:val="20"/>
              </w:rPr>
              <w:t>Comparison of remifentanil versus fentanyl when combined with isoflurane &amp; propofol for early extubation in coronary artery bypass graft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بين عقار الفنتانيل والريمفنتانيل بالنسبة لسرعة انتزاع الانبوبة الحنجرية فى حالات توصيل الشرايين التاجية للقلب</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هانى احمد ابراهيم مصطفى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64</w:t>
            </w:r>
          </w:p>
        </w:tc>
        <w:tc>
          <w:tcPr>
            <w:tcW w:w="4537" w:type="dxa"/>
          </w:tcPr>
          <w:p w:rsidR="00A55C4B" w:rsidRDefault="00A55C4B" w:rsidP="00714B4F">
            <w:pPr>
              <w:rPr>
                <w:sz w:val="24"/>
                <w:szCs w:val="24"/>
              </w:rPr>
            </w:pPr>
            <w:r>
              <w:rPr>
                <w:rFonts w:ascii="Arial" w:hAnsi="Arial" w:cs="Arial"/>
                <w:b/>
                <w:bCs/>
                <w:color w:val="000000"/>
                <w:sz w:val="20"/>
                <w:szCs w:val="20"/>
              </w:rPr>
              <w:t>Effect of prostaglandin e1 on ischaemia reperfusion injury in cirihotic patients undergoing hepatectomy for hepatocellular carcinoma.</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دراسة تاثير مادة البرستاجلاندين </w:t>
            </w:r>
            <w:r>
              <w:rPr>
                <w:rFonts w:ascii="Arial" w:hAnsi="Arial" w:cs="Arial"/>
                <w:b/>
                <w:bCs/>
                <w:color w:val="000000"/>
                <w:sz w:val="20"/>
                <w:szCs w:val="20"/>
              </w:rPr>
              <w:t xml:space="preserve">E1 </w:t>
            </w:r>
            <w:r>
              <w:rPr>
                <w:rFonts w:ascii="Arial" w:hAnsi="Arial" w:cs="Arial"/>
                <w:b/>
                <w:bCs/>
                <w:color w:val="000000"/>
                <w:sz w:val="20"/>
                <w:szCs w:val="20"/>
                <w:rtl/>
              </w:rPr>
              <w:t>على التاثير السلبى على النقص للدورة الدموية للكبد ثم اعادة تدفق الدم اثناء الاستاصال الجراحى لاورام الكبد فى مرضى التليف الكبدى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نرمين عبد المعز عبد العزيز فايد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65</w:t>
            </w:r>
          </w:p>
        </w:tc>
        <w:tc>
          <w:tcPr>
            <w:tcW w:w="4537" w:type="dxa"/>
          </w:tcPr>
          <w:p w:rsidR="00A55C4B" w:rsidRDefault="00A55C4B" w:rsidP="00714B4F">
            <w:pPr>
              <w:rPr>
                <w:sz w:val="24"/>
                <w:szCs w:val="24"/>
              </w:rPr>
            </w:pPr>
            <w:r>
              <w:rPr>
                <w:rFonts w:ascii="Arial" w:hAnsi="Arial" w:cs="Arial"/>
                <w:b/>
                <w:bCs/>
                <w:color w:val="000000"/>
                <w:sz w:val="20"/>
                <w:szCs w:val="20"/>
              </w:rPr>
              <w:t>Tiva with propofol-remifentanil or balanced anesthesia with sevoflurane-fentany in laparoscopic operations</w:t>
            </w:r>
          </w:p>
        </w:tc>
        <w:tc>
          <w:tcPr>
            <w:tcW w:w="3827" w:type="dxa"/>
          </w:tcPr>
          <w:p w:rsidR="00A55C4B" w:rsidRDefault="00A55C4B" w:rsidP="00714B4F">
            <w:pPr>
              <w:jc w:val="right"/>
              <w:rPr>
                <w:sz w:val="24"/>
                <w:szCs w:val="24"/>
              </w:rPr>
            </w:pPr>
            <w:r>
              <w:rPr>
                <w:rFonts w:ascii="Arial" w:hAnsi="Arial" w:cs="Arial"/>
                <w:b/>
                <w:bCs/>
                <w:color w:val="000000"/>
                <w:sz w:val="20"/>
                <w:szCs w:val="20"/>
                <w:rtl/>
              </w:rPr>
              <w:t>التخدير عن طريق الحقن الوريدى العقارى باستخدام البروبوفول والرميفنتانيل او التخدير المتوازن باسخدام السيفوفلوران والفنتانيل فى العمليات عن طريق المناظير</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نيفين مصطفى سليمان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66</w:t>
            </w:r>
          </w:p>
        </w:tc>
        <w:tc>
          <w:tcPr>
            <w:tcW w:w="4537" w:type="dxa"/>
          </w:tcPr>
          <w:p w:rsidR="00A55C4B" w:rsidRDefault="00A55C4B" w:rsidP="00714B4F">
            <w:pPr>
              <w:rPr>
                <w:sz w:val="24"/>
                <w:szCs w:val="24"/>
              </w:rPr>
            </w:pPr>
            <w:r>
              <w:rPr>
                <w:rFonts w:ascii="Arial" w:hAnsi="Arial" w:cs="Arial"/>
                <w:b/>
                <w:bCs/>
                <w:color w:val="000000"/>
                <w:sz w:val="20"/>
                <w:szCs w:val="20"/>
              </w:rPr>
              <w:t>The effect of thoracic epidural analgesia versus systemic opioid analgesia on lung mechanics in obese patients undergoing major gnecological procedures</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تاثيرات التسكين الصدرى خارج الام الجافية مقارنة بالتسكين العم لمشتقات المورفينات على ميكانيكية الراة فى جراحات النساء الكبرى لمرضى السمنة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وسام احمد عبد الحميد مرعى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67</w:t>
            </w:r>
          </w:p>
        </w:tc>
        <w:tc>
          <w:tcPr>
            <w:tcW w:w="4537" w:type="dxa"/>
          </w:tcPr>
          <w:p w:rsidR="00A55C4B" w:rsidRDefault="00A55C4B" w:rsidP="00714B4F">
            <w:pPr>
              <w:rPr>
                <w:sz w:val="24"/>
                <w:szCs w:val="24"/>
              </w:rPr>
            </w:pPr>
            <w:r>
              <w:rPr>
                <w:rFonts w:ascii="Arial" w:hAnsi="Arial" w:cs="Arial"/>
                <w:b/>
                <w:bCs/>
                <w:color w:val="000000"/>
                <w:sz w:val="20"/>
                <w:szCs w:val="20"/>
              </w:rPr>
              <w:t>A comparison between sevoflurane and soflurane in major abdominal operations in corrhotic patients</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بين عقارى السيفوفلورينوالايزوفلورين فى جراحاتالبطن الكبرى فى مرضى التليف الكبدى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فاطمه محمود احمد محمود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68</w:t>
            </w:r>
          </w:p>
        </w:tc>
        <w:tc>
          <w:tcPr>
            <w:tcW w:w="4537" w:type="dxa"/>
          </w:tcPr>
          <w:p w:rsidR="00A55C4B" w:rsidRDefault="00A55C4B" w:rsidP="00714B4F">
            <w:pPr>
              <w:rPr>
                <w:sz w:val="24"/>
                <w:szCs w:val="24"/>
              </w:rPr>
            </w:pPr>
            <w:r>
              <w:rPr>
                <w:rFonts w:ascii="Arial" w:hAnsi="Arial" w:cs="Arial"/>
                <w:b/>
                <w:bCs/>
                <w:color w:val="000000"/>
                <w:sz w:val="20"/>
                <w:szCs w:val="20"/>
              </w:rPr>
              <w:t>Norepinephrine supplemented with dobutamine or epinephrine for the cardiovascular support of patients with septic shock : comparative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لعقار النورابينفرين مضافا اليه عقار الديبوتامين او عقار الابينفرين لتدعيم الجهاز الدورى فى مرضى صدمه التسمم الدموى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الهام محمد السيد الفقى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69</w:t>
            </w:r>
          </w:p>
        </w:tc>
        <w:tc>
          <w:tcPr>
            <w:tcW w:w="4537" w:type="dxa"/>
          </w:tcPr>
          <w:p w:rsidR="00A55C4B" w:rsidRDefault="00A55C4B" w:rsidP="00714B4F">
            <w:pPr>
              <w:rPr>
                <w:sz w:val="24"/>
                <w:szCs w:val="24"/>
              </w:rPr>
            </w:pPr>
            <w:r>
              <w:rPr>
                <w:rFonts w:ascii="Arial" w:hAnsi="Arial" w:cs="Arial"/>
                <w:b/>
                <w:bCs/>
                <w:color w:val="000000"/>
                <w:sz w:val="20"/>
                <w:szCs w:val="20"/>
              </w:rPr>
              <w:t>Efficacy and safety of alveolar recruitment in patients with acute respiratory distress syndrome : a comparisin between two different strategies</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مدى فاعليه وامان تمديد الحويصلات الهواايه فى حالات التوتر التنفسى الحاد </w:t>
            </w:r>
            <w:r>
              <w:rPr>
                <w:rFonts w:ascii="Arial" w:hAnsi="Arial" w:cs="Arial"/>
                <w:b/>
                <w:bCs/>
                <w:color w:val="000000"/>
                <w:sz w:val="20"/>
                <w:szCs w:val="20"/>
              </w:rPr>
              <w:t xml:space="preserve">: </w:t>
            </w:r>
            <w:r>
              <w:rPr>
                <w:rFonts w:ascii="Arial" w:hAnsi="Arial" w:cs="Arial"/>
                <w:b/>
                <w:bCs/>
                <w:color w:val="000000"/>
                <w:sz w:val="20"/>
                <w:szCs w:val="20"/>
                <w:rtl/>
              </w:rPr>
              <w:t>مقارنة بين طريقتين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رباب محمد حبيب</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70</w:t>
            </w:r>
          </w:p>
        </w:tc>
        <w:tc>
          <w:tcPr>
            <w:tcW w:w="4537" w:type="dxa"/>
          </w:tcPr>
          <w:p w:rsidR="00A55C4B" w:rsidRDefault="00A55C4B" w:rsidP="00714B4F">
            <w:pPr>
              <w:rPr>
                <w:sz w:val="24"/>
                <w:szCs w:val="24"/>
              </w:rPr>
            </w:pPr>
            <w:r>
              <w:rPr>
                <w:rFonts w:ascii="Arial" w:hAnsi="Arial" w:cs="Arial"/>
                <w:b/>
                <w:bCs/>
                <w:color w:val="000000"/>
                <w:sz w:val="20"/>
                <w:szCs w:val="20"/>
              </w:rPr>
              <w:t>Study of the preconditioning effect of isoflurane versus propofol as a prophylaxis against ischemia reperfusion injury of the lower limb skeletal muscles after tourniquet deflation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التاثير التحضيرى لعقار الايزوفلوران مقارنة بعقار البروبوفول فى وقاية العضلات العظميه للطرف السفلى من الاصابة الناتجة عن استعادة الدورة الدمويه عند ازاله الرباط القاطع للدورة الدمويه</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امانى سعيد اسماعيل عمار</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71</w:t>
            </w:r>
          </w:p>
        </w:tc>
        <w:tc>
          <w:tcPr>
            <w:tcW w:w="4537" w:type="dxa"/>
          </w:tcPr>
          <w:p w:rsidR="00A55C4B" w:rsidRDefault="00A55C4B" w:rsidP="00714B4F">
            <w:pPr>
              <w:rPr>
                <w:sz w:val="24"/>
                <w:szCs w:val="24"/>
              </w:rPr>
            </w:pPr>
            <w:r>
              <w:rPr>
                <w:rFonts w:ascii="Arial" w:hAnsi="Arial" w:cs="Arial"/>
                <w:b/>
                <w:bCs/>
                <w:color w:val="000000"/>
                <w:sz w:val="20"/>
                <w:szCs w:val="20"/>
              </w:rPr>
              <w:t>Infraclavicular brachial plexus blockade for postoperative pain control in upper limb surgery using ropivacaine, lignocaine alone or combined with adenosine : a comparative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التخدير تحت الترقوى للضفيرة العضدية لتسكين الم ما بعد جراحات الطرف العلوى باستخدام الروبيفاكين </w:t>
            </w:r>
            <w:r>
              <w:rPr>
                <w:rFonts w:ascii="Arial" w:hAnsi="Arial" w:cs="Arial"/>
                <w:b/>
                <w:bCs/>
                <w:color w:val="000000"/>
                <w:sz w:val="20"/>
                <w:szCs w:val="20"/>
              </w:rPr>
              <w:t xml:space="preserve">, </w:t>
            </w:r>
            <w:r>
              <w:rPr>
                <w:rFonts w:ascii="Arial" w:hAnsi="Arial" w:cs="Arial"/>
                <w:b/>
                <w:bCs/>
                <w:color w:val="000000"/>
                <w:sz w:val="20"/>
                <w:szCs w:val="20"/>
                <w:rtl/>
              </w:rPr>
              <w:t>الزيلوكايين بمفردهم او باضافة الدينوزين</w:t>
            </w:r>
            <w:r>
              <w:rPr>
                <w:rFonts w:ascii="Arial" w:hAnsi="Arial" w:cs="Arial"/>
                <w:b/>
                <w:bCs/>
                <w:color w:val="000000"/>
                <w:sz w:val="20"/>
                <w:szCs w:val="20"/>
              </w:rPr>
              <w:t xml:space="preserve">: </w:t>
            </w:r>
            <w:r>
              <w:rPr>
                <w:rFonts w:ascii="Arial" w:hAnsi="Arial" w:cs="Arial"/>
                <w:b/>
                <w:bCs/>
                <w:color w:val="000000"/>
                <w:sz w:val="20"/>
                <w:szCs w:val="20"/>
                <w:rtl/>
              </w:rPr>
              <w:t>دراسة مقارنة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ايمن على عبد المقصود ريان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72</w:t>
            </w:r>
          </w:p>
        </w:tc>
        <w:tc>
          <w:tcPr>
            <w:tcW w:w="4537" w:type="dxa"/>
          </w:tcPr>
          <w:p w:rsidR="00A55C4B" w:rsidRDefault="00A55C4B" w:rsidP="00714B4F">
            <w:pPr>
              <w:rPr>
                <w:sz w:val="24"/>
                <w:szCs w:val="24"/>
              </w:rPr>
            </w:pPr>
            <w:r>
              <w:rPr>
                <w:rFonts w:ascii="Arial" w:hAnsi="Arial" w:cs="Arial"/>
                <w:b/>
                <w:bCs/>
                <w:color w:val="000000"/>
                <w:sz w:val="20"/>
                <w:szCs w:val="20"/>
              </w:rPr>
              <w:t>Low dose dopamine in critically ill icu patients : endocrine effects</w:t>
            </w:r>
          </w:p>
        </w:tc>
        <w:tc>
          <w:tcPr>
            <w:tcW w:w="3827" w:type="dxa"/>
          </w:tcPr>
          <w:p w:rsidR="00A55C4B" w:rsidRDefault="00A55C4B" w:rsidP="00714B4F">
            <w:pPr>
              <w:jc w:val="right"/>
              <w:rPr>
                <w:sz w:val="24"/>
                <w:szCs w:val="24"/>
              </w:rPr>
            </w:pPr>
            <w:r>
              <w:rPr>
                <w:rFonts w:ascii="Arial" w:hAnsi="Arial" w:cs="Arial"/>
                <w:b/>
                <w:bCs/>
                <w:color w:val="000000"/>
                <w:sz w:val="20"/>
                <w:szCs w:val="20"/>
                <w:rtl/>
              </w:rPr>
              <w:t>استخدام الجرعات القليله من عقار الدوبامين فى الحالات الحرجة فى العنايه المركزة وتاثير ذلك على الغدد الصماء</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ايمن محمد عبد العزيز شتيه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2009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73</w:t>
            </w:r>
          </w:p>
        </w:tc>
        <w:tc>
          <w:tcPr>
            <w:tcW w:w="4537" w:type="dxa"/>
          </w:tcPr>
          <w:p w:rsidR="00A55C4B" w:rsidRDefault="00A55C4B" w:rsidP="00714B4F">
            <w:pPr>
              <w:rPr>
                <w:sz w:val="24"/>
                <w:szCs w:val="24"/>
              </w:rPr>
            </w:pPr>
            <w:r>
              <w:rPr>
                <w:rFonts w:ascii="Arial" w:hAnsi="Arial" w:cs="Arial"/>
                <w:b/>
                <w:bCs/>
                <w:color w:val="000000"/>
                <w:sz w:val="20"/>
                <w:szCs w:val="20"/>
              </w:rPr>
              <w:t>Effectiveness of acute normovolemic hemodilution to minimize allogeneic blood transfusion requirements in lver resection sugeries</w:t>
            </w:r>
          </w:p>
        </w:tc>
        <w:tc>
          <w:tcPr>
            <w:tcW w:w="3827" w:type="dxa"/>
          </w:tcPr>
          <w:p w:rsidR="00A55C4B" w:rsidRDefault="00A55C4B" w:rsidP="00714B4F">
            <w:pPr>
              <w:jc w:val="right"/>
              <w:rPr>
                <w:sz w:val="24"/>
                <w:szCs w:val="24"/>
              </w:rPr>
            </w:pPr>
            <w:r>
              <w:rPr>
                <w:rFonts w:ascii="Arial" w:hAnsi="Arial" w:cs="Arial"/>
                <w:b/>
                <w:bCs/>
                <w:color w:val="000000"/>
                <w:sz w:val="20"/>
                <w:szCs w:val="20"/>
                <w:rtl/>
              </w:rPr>
              <w:t>فاعلية التخفيف الحاد لحجم الدم الطبيعى لتقليل الحاجة لنقل الدم من شخص اخر اثناء عمليات الاستاصال الجزاى للكبد</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ايمان سيد ابراهيم محمد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2010</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74</w:t>
            </w:r>
          </w:p>
        </w:tc>
        <w:tc>
          <w:tcPr>
            <w:tcW w:w="4537" w:type="dxa"/>
          </w:tcPr>
          <w:p w:rsidR="00A55C4B" w:rsidRDefault="00A55C4B" w:rsidP="00714B4F">
            <w:pPr>
              <w:rPr>
                <w:sz w:val="24"/>
                <w:szCs w:val="24"/>
              </w:rPr>
            </w:pPr>
            <w:r>
              <w:rPr>
                <w:rFonts w:ascii="Arial" w:hAnsi="Arial" w:cs="Arial"/>
                <w:b/>
                <w:bCs/>
                <w:color w:val="000000"/>
                <w:sz w:val="20"/>
                <w:szCs w:val="20"/>
              </w:rPr>
              <w:t>The effect of intravascular volume therapy wth a new hydroxy-ethy1 strach preparation (6% hes 130/,4) on coagulation and renal profil in patients undergoing major abdominal surger</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دراسة تاثير العلاج الحجمى داخل الاوعية الدموية باستخدام مستحضر هيدروكسيى ايثيثل النشا </w:t>
            </w:r>
            <w:r>
              <w:rPr>
                <w:rFonts w:ascii="Arial" w:hAnsi="Arial" w:cs="Arial"/>
                <w:b/>
                <w:bCs/>
                <w:color w:val="000000"/>
                <w:sz w:val="20"/>
                <w:szCs w:val="20"/>
              </w:rPr>
              <w:t xml:space="preserve">(130 / .4 ) </w:t>
            </w:r>
            <w:r>
              <w:rPr>
                <w:rFonts w:ascii="Arial" w:hAnsi="Arial" w:cs="Arial"/>
                <w:b/>
                <w:bCs/>
                <w:color w:val="000000"/>
                <w:sz w:val="20"/>
                <w:szCs w:val="20"/>
                <w:rtl/>
              </w:rPr>
              <w:t>على وظااف الكلى وتجلط الدم فى المرضى الذين تجرى لهم عمليات عظمى بالبطن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عبد الرؤوف عبد الهادى قنديل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2010</w:t>
            </w:r>
          </w:p>
        </w:tc>
      </w:tr>
      <w:tr w:rsidR="00A55C4B" w:rsidRPr="00C05C3C" w:rsidTr="00714B4F">
        <w:tc>
          <w:tcPr>
            <w:tcW w:w="567" w:type="dxa"/>
          </w:tcPr>
          <w:p w:rsidR="00A55C4B" w:rsidRPr="00C05C3C" w:rsidRDefault="00A55C4B" w:rsidP="00714B4F">
            <w:pPr>
              <w:jc w:val="right"/>
              <w:rPr>
                <w:sz w:val="18"/>
                <w:szCs w:val="18"/>
              </w:rPr>
            </w:pPr>
            <w:r w:rsidRPr="00C05C3C">
              <w:rPr>
                <w:rFonts w:ascii="Arial" w:hAnsi="Arial" w:cs="Arial"/>
                <w:b/>
                <w:bCs/>
                <w:color w:val="000000"/>
                <w:sz w:val="18"/>
                <w:szCs w:val="18"/>
              </w:rPr>
              <w:t>75</w:t>
            </w:r>
          </w:p>
        </w:tc>
        <w:tc>
          <w:tcPr>
            <w:tcW w:w="4537" w:type="dxa"/>
          </w:tcPr>
          <w:p w:rsidR="00A55C4B" w:rsidRPr="00C05C3C" w:rsidRDefault="00A55C4B" w:rsidP="00714B4F">
            <w:pPr>
              <w:rPr>
                <w:sz w:val="18"/>
                <w:szCs w:val="18"/>
              </w:rPr>
            </w:pPr>
            <w:r w:rsidRPr="00C05C3C">
              <w:rPr>
                <w:rFonts w:ascii="Arial" w:hAnsi="Arial" w:cs="Arial"/>
                <w:b/>
                <w:bCs/>
                <w:color w:val="000000"/>
                <w:sz w:val="18"/>
                <w:szCs w:val="18"/>
              </w:rPr>
              <w:t>Evaluation of patients receiving total parentral nutrition with or without early entral feeding on biliary lipid concentrations and immune response</w:t>
            </w:r>
          </w:p>
        </w:tc>
        <w:tc>
          <w:tcPr>
            <w:tcW w:w="3827" w:type="dxa"/>
          </w:tcPr>
          <w:p w:rsidR="00A55C4B" w:rsidRPr="00C05C3C" w:rsidRDefault="00A55C4B" w:rsidP="00714B4F">
            <w:pPr>
              <w:jc w:val="right"/>
              <w:rPr>
                <w:sz w:val="18"/>
                <w:szCs w:val="18"/>
              </w:rPr>
            </w:pPr>
            <w:r w:rsidRPr="00C05C3C">
              <w:rPr>
                <w:rFonts w:ascii="Arial" w:hAnsi="Arial" w:cs="Arial"/>
                <w:b/>
                <w:bCs/>
                <w:color w:val="000000"/>
                <w:sz w:val="18"/>
                <w:szCs w:val="18"/>
                <w:rtl/>
              </w:rPr>
              <w:t>مقارنة بين المرضى الذين يتناولون تغذية وريدية كاملة مع او بدون تناول غذااى عن طريق القناة الهضمية وتاثيرها على معدل دهون الصفراء وقياسات جهاز المناعة</w:t>
            </w:r>
          </w:p>
        </w:tc>
        <w:tc>
          <w:tcPr>
            <w:tcW w:w="1985" w:type="dxa"/>
          </w:tcPr>
          <w:p w:rsidR="00A55C4B" w:rsidRPr="00C05C3C" w:rsidRDefault="00A55C4B" w:rsidP="009D6814">
            <w:pPr>
              <w:jc w:val="right"/>
              <w:rPr>
                <w:rFonts w:asciiTheme="minorBidi" w:hAnsiTheme="minorBidi"/>
                <w:sz w:val="18"/>
                <w:szCs w:val="18"/>
              </w:rPr>
            </w:pPr>
            <w:r w:rsidRPr="00C05C3C">
              <w:rPr>
                <w:rFonts w:asciiTheme="minorBidi" w:hAnsiTheme="minorBidi"/>
                <w:b/>
                <w:bCs/>
                <w:color w:val="000000"/>
                <w:sz w:val="18"/>
                <w:szCs w:val="18"/>
                <w:rtl/>
              </w:rPr>
              <w:t>ايناس عبد المحسن سليمان شاهين</w:t>
            </w:r>
          </w:p>
        </w:tc>
        <w:tc>
          <w:tcPr>
            <w:tcW w:w="708" w:type="dxa"/>
          </w:tcPr>
          <w:p w:rsidR="00A55C4B" w:rsidRPr="00C05C3C" w:rsidRDefault="00A55C4B" w:rsidP="00714B4F">
            <w:pPr>
              <w:rPr>
                <w:sz w:val="18"/>
                <w:szCs w:val="18"/>
              </w:rPr>
            </w:pPr>
            <w:r w:rsidRPr="00C05C3C">
              <w:rPr>
                <w:rFonts w:ascii="Arial" w:hAnsi="Arial" w:cs="Arial"/>
                <w:b/>
                <w:bCs/>
                <w:color w:val="000000"/>
                <w:sz w:val="18"/>
                <w:szCs w:val="18"/>
              </w:rPr>
              <w:t>2010</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lastRenderedPageBreak/>
              <w:t>76</w:t>
            </w:r>
          </w:p>
        </w:tc>
        <w:tc>
          <w:tcPr>
            <w:tcW w:w="4537" w:type="dxa"/>
          </w:tcPr>
          <w:p w:rsidR="00A55C4B" w:rsidRDefault="00A55C4B" w:rsidP="00714B4F">
            <w:pPr>
              <w:rPr>
                <w:sz w:val="24"/>
                <w:szCs w:val="24"/>
              </w:rPr>
            </w:pPr>
            <w:r>
              <w:rPr>
                <w:rFonts w:ascii="Arial" w:hAnsi="Arial" w:cs="Arial"/>
                <w:b/>
                <w:bCs/>
                <w:color w:val="000000"/>
                <w:sz w:val="20"/>
                <w:szCs w:val="20"/>
              </w:rPr>
              <w:t>Intrathecal labor analgesia using bupivacaine alone or when combined with fentanyl, midazolam or clonidine</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تسكين الام الولادة باستخدام التخدير النصفى بواسطة عقار البيوبيفاكين منفردا او متحدا مع عقاقير الفنتانيل </w:t>
            </w:r>
            <w:r>
              <w:rPr>
                <w:rFonts w:ascii="Arial" w:hAnsi="Arial" w:cs="Arial"/>
                <w:b/>
                <w:bCs/>
                <w:color w:val="000000"/>
                <w:sz w:val="20"/>
                <w:szCs w:val="20"/>
              </w:rPr>
              <w:t>,</w:t>
            </w:r>
            <w:r>
              <w:rPr>
                <w:rFonts w:ascii="Arial" w:hAnsi="Arial" w:cs="Arial"/>
                <w:b/>
                <w:bCs/>
                <w:color w:val="000000"/>
                <w:sz w:val="20"/>
                <w:szCs w:val="20"/>
                <w:rtl/>
              </w:rPr>
              <w:t>الميدازولام او الكلونيدين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هناء ابو الفتوح عبد المعطى الفقى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2012</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77</w:t>
            </w:r>
          </w:p>
        </w:tc>
        <w:tc>
          <w:tcPr>
            <w:tcW w:w="4537" w:type="dxa"/>
          </w:tcPr>
          <w:p w:rsidR="00A55C4B" w:rsidRDefault="00A55C4B" w:rsidP="00714B4F">
            <w:pPr>
              <w:rPr>
                <w:sz w:val="24"/>
                <w:szCs w:val="24"/>
              </w:rPr>
            </w:pPr>
            <w:r>
              <w:rPr>
                <w:rFonts w:ascii="Arial" w:hAnsi="Arial" w:cs="Arial"/>
                <w:b/>
                <w:bCs/>
                <w:color w:val="000000"/>
                <w:sz w:val="20"/>
                <w:szCs w:val="20"/>
              </w:rPr>
              <w:t>Dexmedetomidine versus Fentanyl Based Total Intravenous Anesthesia for Lumbar Discectomy</w:t>
            </w:r>
          </w:p>
        </w:tc>
        <w:tc>
          <w:tcPr>
            <w:tcW w:w="3827" w:type="dxa"/>
          </w:tcPr>
          <w:p w:rsidR="00A55C4B" w:rsidRDefault="00A55C4B" w:rsidP="00714B4F">
            <w:pPr>
              <w:jc w:val="right"/>
              <w:rPr>
                <w:sz w:val="24"/>
                <w:szCs w:val="24"/>
              </w:rPr>
            </w:pPr>
            <w:r>
              <w:rPr>
                <w:rFonts w:ascii="Arial" w:hAnsi="Arial" w:cs="Arial"/>
                <w:b/>
                <w:bCs/>
                <w:color w:val="000000"/>
                <w:sz w:val="20"/>
                <w:szCs w:val="20"/>
                <w:rtl/>
              </w:rPr>
              <w:t>الديكسميديتوميدين مقارنة بالفنتانيل فى التخدير الكلى الوريدى لاستاصال غضروف الفقرات القطنية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خالد محمد احمد جاب الله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2013</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78</w:t>
            </w:r>
          </w:p>
        </w:tc>
        <w:tc>
          <w:tcPr>
            <w:tcW w:w="4537" w:type="dxa"/>
          </w:tcPr>
          <w:p w:rsidR="00A55C4B" w:rsidRDefault="00A55C4B" w:rsidP="00714B4F">
            <w:pPr>
              <w:rPr>
                <w:sz w:val="24"/>
                <w:szCs w:val="24"/>
              </w:rPr>
            </w:pPr>
            <w:r>
              <w:rPr>
                <w:rFonts w:ascii="Arial" w:hAnsi="Arial" w:cs="Arial"/>
                <w:b/>
                <w:bCs/>
                <w:color w:val="000000"/>
                <w:sz w:val="20"/>
                <w:szCs w:val="20"/>
              </w:rPr>
              <w:t>Low Versus High Volume Local Anaesthetic in Ultrasound-guided Interscalene Block (Efficacy and Respiratory Consequences)</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مقارنة الحجم الصغير بالحجم الكبير من المخدر الموضعى فى التخدير بين الاخمعى المرشد بالسونار </w:t>
            </w:r>
            <w:r>
              <w:rPr>
                <w:rFonts w:ascii="Arial" w:hAnsi="Arial" w:cs="Arial"/>
                <w:b/>
                <w:bCs/>
                <w:color w:val="000000"/>
                <w:sz w:val="20"/>
                <w:szCs w:val="20"/>
              </w:rPr>
              <w:t>(</w:t>
            </w:r>
            <w:r>
              <w:rPr>
                <w:rFonts w:ascii="Arial" w:hAnsi="Arial" w:cs="Arial"/>
                <w:b/>
                <w:bCs/>
                <w:color w:val="000000"/>
                <w:sz w:val="20"/>
                <w:szCs w:val="20"/>
                <w:rtl/>
              </w:rPr>
              <w:t>الفاعلية والاثار النفسية</w:t>
            </w:r>
            <w:r>
              <w:rPr>
                <w:rFonts w:ascii="Arial" w:hAnsi="Arial" w:cs="Arial"/>
                <w:b/>
                <w:bCs/>
                <w:color w:val="000000"/>
                <w:sz w:val="20"/>
                <w:szCs w:val="20"/>
              </w:rPr>
              <w:t>)</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محمود عثمان ابراهيم</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2013</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79</w:t>
            </w:r>
          </w:p>
        </w:tc>
        <w:tc>
          <w:tcPr>
            <w:tcW w:w="4537" w:type="dxa"/>
          </w:tcPr>
          <w:p w:rsidR="00A55C4B" w:rsidRDefault="00A55C4B" w:rsidP="00714B4F">
            <w:pPr>
              <w:rPr>
                <w:sz w:val="24"/>
                <w:szCs w:val="24"/>
              </w:rPr>
            </w:pPr>
            <w:r>
              <w:rPr>
                <w:rFonts w:ascii="Arial" w:hAnsi="Arial" w:cs="Arial"/>
                <w:b/>
                <w:bCs/>
                <w:color w:val="000000"/>
                <w:sz w:val="20"/>
                <w:szCs w:val="20"/>
              </w:rPr>
              <w:t>Comparative study in EEG changes between generally anesthetized patients with regional analgesia and those without regional analgesia</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تقارنية فى تغيرات رسام المخ الكهربااى بين المرضى المخدرين كليا مع تسكين الالم الموضعى وهالاء بدون تسكين الالم الموضعى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منصور عبد الله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80</w:t>
            </w:r>
          </w:p>
        </w:tc>
        <w:tc>
          <w:tcPr>
            <w:tcW w:w="4537" w:type="dxa"/>
          </w:tcPr>
          <w:p w:rsidR="00A55C4B" w:rsidRDefault="00A55C4B" w:rsidP="00714B4F">
            <w:pPr>
              <w:rPr>
                <w:sz w:val="24"/>
                <w:szCs w:val="24"/>
              </w:rPr>
            </w:pPr>
            <w:r>
              <w:rPr>
                <w:rFonts w:ascii="Arial" w:hAnsi="Arial" w:cs="Arial"/>
                <w:b/>
                <w:bCs/>
                <w:color w:val="000000"/>
                <w:sz w:val="20"/>
                <w:szCs w:val="20"/>
              </w:rPr>
              <w:t>Echocardiographic evaluation and the comparison of the effect of isoflurane, sevoflurane and propofol on left ventricular relaxation indices in patient with diastolic dysfunction</w:t>
            </w:r>
          </w:p>
        </w:tc>
        <w:tc>
          <w:tcPr>
            <w:tcW w:w="3827" w:type="dxa"/>
          </w:tcPr>
          <w:p w:rsidR="00A55C4B" w:rsidRDefault="00A55C4B" w:rsidP="00714B4F">
            <w:pPr>
              <w:jc w:val="right"/>
              <w:rPr>
                <w:sz w:val="24"/>
                <w:szCs w:val="24"/>
              </w:rPr>
            </w:pPr>
            <w:r>
              <w:rPr>
                <w:rFonts w:ascii="Arial" w:hAnsi="Arial" w:cs="Arial"/>
                <w:b/>
                <w:bCs/>
                <w:color w:val="000000"/>
                <w:sz w:val="20"/>
                <w:szCs w:val="20"/>
                <w:rtl/>
              </w:rPr>
              <w:t>تقييم ومقارنة فعل الايزوفلوران</w:t>
            </w:r>
            <w:r>
              <w:rPr>
                <w:rFonts w:ascii="Arial" w:hAnsi="Arial" w:cs="Arial"/>
                <w:b/>
                <w:bCs/>
                <w:color w:val="000000"/>
                <w:sz w:val="20"/>
                <w:szCs w:val="20"/>
              </w:rPr>
              <w:t xml:space="preserve">, </w:t>
            </w:r>
            <w:r>
              <w:rPr>
                <w:rFonts w:ascii="Arial" w:hAnsi="Arial" w:cs="Arial"/>
                <w:b/>
                <w:bCs/>
                <w:color w:val="000000"/>
                <w:sz w:val="20"/>
                <w:szCs w:val="20"/>
                <w:rtl/>
              </w:rPr>
              <w:t>السيفوفلوران و البروبوفول عن طريق تخطيط القلب بالموجات الفوق صوتية على ماشرات الاسترخاء للبطين الايسر لمرضى الخلل الانبساطى لعضلة القلب</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مصطفى عصام فاضل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81</w:t>
            </w:r>
          </w:p>
        </w:tc>
        <w:tc>
          <w:tcPr>
            <w:tcW w:w="4537" w:type="dxa"/>
          </w:tcPr>
          <w:p w:rsidR="00A55C4B" w:rsidRDefault="00A55C4B" w:rsidP="00714B4F">
            <w:pPr>
              <w:rPr>
                <w:sz w:val="24"/>
                <w:szCs w:val="24"/>
              </w:rPr>
            </w:pPr>
            <w:r>
              <w:rPr>
                <w:rFonts w:ascii="Arial" w:hAnsi="Arial" w:cs="Arial"/>
                <w:b/>
                <w:bCs/>
                <w:color w:val="000000"/>
                <w:sz w:val="20"/>
                <w:szCs w:val="20"/>
              </w:rPr>
              <w:t>Biomarker Predictors of Survival in Ventilator- Associated Pneumonia</w:t>
            </w:r>
          </w:p>
        </w:tc>
        <w:tc>
          <w:tcPr>
            <w:tcW w:w="3827" w:type="dxa"/>
          </w:tcPr>
          <w:p w:rsidR="00A55C4B" w:rsidRDefault="00A55C4B" w:rsidP="00714B4F">
            <w:pPr>
              <w:jc w:val="right"/>
              <w:rPr>
                <w:sz w:val="24"/>
                <w:szCs w:val="24"/>
              </w:rPr>
            </w:pPr>
            <w:r>
              <w:rPr>
                <w:rFonts w:ascii="Arial" w:hAnsi="Arial" w:cs="Arial"/>
                <w:b/>
                <w:bCs/>
                <w:color w:val="000000"/>
                <w:sz w:val="20"/>
                <w:szCs w:val="20"/>
                <w:rtl/>
              </w:rPr>
              <w:t>الدلاال المتوقعة للشفاء فى المرضي المصابين بالالتهاب الراوي المصاحب للتنفس الصناعي</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اسماء اسماعيل محمد سلامه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82</w:t>
            </w:r>
          </w:p>
        </w:tc>
        <w:tc>
          <w:tcPr>
            <w:tcW w:w="4537" w:type="dxa"/>
          </w:tcPr>
          <w:p w:rsidR="00A55C4B" w:rsidRDefault="00A55C4B" w:rsidP="00714B4F">
            <w:pPr>
              <w:rPr>
                <w:sz w:val="24"/>
                <w:szCs w:val="24"/>
              </w:rPr>
            </w:pPr>
            <w:r>
              <w:rPr>
                <w:rFonts w:ascii="Arial" w:hAnsi="Arial" w:cs="Arial"/>
                <w:b/>
                <w:bCs/>
                <w:color w:val="000000"/>
                <w:sz w:val="20"/>
                <w:szCs w:val="20"/>
              </w:rPr>
              <w:t>Direct Laryngoscope Versus FiberopticBronchoscope in Airway Management of Patients with Cervical Spine</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تاثير اضافة عقار الديكساميثازون الى الاحجام الصغيرة من المخدر الموضعي لتخدير الضفيرة العضدية فوق الترقوة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طارق عبد السلام الحناوى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83</w:t>
            </w:r>
          </w:p>
        </w:tc>
        <w:tc>
          <w:tcPr>
            <w:tcW w:w="4537" w:type="dxa"/>
          </w:tcPr>
          <w:p w:rsidR="00A55C4B" w:rsidRDefault="00C05C3C" w:rsidP="00714B4F">
            <w:pPr>
              <w:rPr>
                <w:sz w:val="24"/>
                <w:szCs w:val="24"/>
              </w:rPr>
            </w:pPr>
            <w:r>
              <w:rPr>
                <w:rFonts w:ascii="Arial" w:hAnsi="Arial" w:cs="Arial"/>
                <w:b/>
                <w:bCs/>
                <w:color w:val="000000"/>
                <w:sz w:val="20"/>
                <w:szCs w:val="20"/>
              </w:rPr>
              <w:t>Comparative study between the effects of intravenous or intrathecal dexmedetomidine on characteristics of bupivacaine spinal block in lower abdominal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تاثير اضافة مادة الديكسميديتوميدين بالوريد او داخل القراب على خصااص التخدير النصفي باستخدام عقار البيوبيفاكيين في العمليات الجراحية اسفل البطن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خالد عثمان محمد النادى الليثى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2014</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84</w:t>
            </w:r>
          </w:p>
        </w:tc>
        <w:tc>
          <w:tcPr>
            <w:tcW w:w="4537" w:type="dxa"/>
          </w:tcPr>
          <w:p w:rsidR="00A55C4B" w:rsidRDefault="00A55C4B" w:rsidP="00714B4F">
            <w:pPr>
              <w:rPr>
                <w:sz w:val="24"/>
                <w:szCs w:val="24"/>
              </w:rPr>
            </w:pPr>
            <w:r>
              <w:rPr>
                <w:rFonts w:ascii="Arial" w:hAnsi="Arial" w:cs="Arial"/>
                <w:b/>
                <w:bCs/>
                <w:color w:val="000000"/>
                <w:sz w:val="20"/>
                <w:szCs w:val="20"/>
              </w:rPr>
              <w:t>The Effects of using Pregabalin versus Clonidine Premedication in Laparoscopic Cholecystectomy</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استخدام البريجابالين مقارنة بالكونيدين كعقارات تحضيرية قبل عمليات استاصال المرارة بالمنظار</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ناديه محيى الدين بهجت عباس</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86</w:t>
            </w:r>
          </w:p>
        </w:tc>
        <w:tc>
          <w:tcPr>
            <w:tcW w:w="4537" w:type="dxa"/>
          </w:tcPr>
          <w:p w:rsidR="00A55C4B" w:rsidRDefault="00A55C4B" w:rsidP="00714B4F">
            <w:pPr>
              <w:rPr>
                <w:sz w:val="24"/>
                <w:szCs w:val="24"/>
              </w:rPr>
            </w:pPr>
            <w:r>
              <w:rPr>
                <w:rFonts w:ascii="Arial" w:hAnsi="Arial" w:cs="Arial"/>
                <w:b/>
                <w:bCs/>
                <w:color w:val="000000"/>
                <w:sz w:val="20"/>
                <w:szCs w:val="20"/>
              </w:rPr>
              <w:t>Study of Coagulation Profile of Recipients with Tendency to Hyper coagulate for Adult Living Liver Transplantation by use of both Routine Lab and Thromboelastometry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لانماط تخثر الدم لمستقبل حي يعاني من زيادة عوامل التجلط قبل واثناء وبعد عمليات زراعة الكبد باستخدام التحاليل الروتينية وجهاز تخثر الدم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ياسمين عبد السلام كامل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87</w:t>
            </w:r>
          </w:p>
        </w:tc>
        <w:tc>
          <w:tcPr>
            <w:tcW w:w="4537" w:type="dxa"/>
          </w:tcPr>
          <w:p w:rsidR="00A55C4B" w:rsidRDefault="00A55C4B" w:rsidP="00714B4F">
            <w:pPr>
              <w:rPr>
                <w:sz w:val="24"/>
                <w:szCs w:val="24"/>
              </w:rPr>
            </w:pPr>
            <w:r>
              <w:rPr>
                <w:rFonts w:ascii="Arial" w:hAnsi="Arial" w:cs="Arial"/>
                <w:b/>
                <w:bCs/>
                <w:color w:val="000000"/>
                <w:sz w:val="20"/>
                <w:szCs w:val="20"/>
              </w:rPr>
              <w:t>A Comparative Study Between Fondaparinux Versus A Low-Molecular-Weight Heparin Versus Recombinant Hirudin In Thromboembolic Prophylaxis After Major Abdominal Surgery In The Surgical Intensive Care Unit</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سلامة و فاعلية عقار الفوندابارينوكس و الهيبارين ذي الوزن الجزيا المنخفض و الهيرودين في الوقاية من الجلطات و الانسدادت الوريدية في مرضي ما بعد العمليات الكبرى بالبطن و الحوض بوحدة العناية المركزة الجراحية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هاجر حامد محمدى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88</w:t>
            </w:r>
          </w:p>
        </w:tc>
        <w:tc>
          <w:tcPr>
            <w:tcW w:w="4537" w:type="dxa"/>
          </w:tcPr>
          <w:p w:rsidR="00A55C4B" w:rsidRDefault="00A55C4B" w:rsidP="00714B4F">
            <w:pPr>
              <w:rPr>
                <w:sz w:val="24"/>
                <w:szCs w:val="24"/>
              </w:rPr>
            </w:pPr>
            <w:r>
              <w:rPr>
                <w:rFonts w:ascii="Arial" w:hAnsi="Arial" w:cs="Arial"/>
                <w:b/>
                <w:bCs/>
                <w:color w:val="000000"/>
                <w:sz w:val="20"/>
                <w:szCs w:val="20"/>
              </w:rPr>
              <w:t>Ultrasound-Guided Femoral-Sciatic Nerve Block for Below Knee Surgery: Dexmedetomidine Added to Bupivacaine</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التخدير المسترشد بالموجات فوق الصوتية للعصب الفخدي والعصب الوركي في جراحات اسفل الركبة </w:t>
            </w:r>
            <w:r>
              <w:rPr>
                <w:rFonts w:ascii="Arial" w:hAnsi="Arial" w:cs="Arial"/>
                <w:b/>
                <w:bCs/>
                <w:color w:val="000000"/>
                <w:sz w:val="20"/>
                <w:szCs w:val="20"/>
              </w:rPr>
              <w:t xml:space="preserve">: </w:t>
            </w:r>
            <w:r>
              <w:rPr>
                <w:rFonts w:ascii="Arial" w:hAnsi="Arial" w:cs="Arial"/>
                <w:b/>
                <w:bCs/>
                <w:color w:val="000000"/>
                <w:sz w:val="20"/>
                <w:szCs w:val="20"/>
                <w:rtl/>
              </w:rPr>
              <w:t>عقار الديكسميتوديمين مضافا الى عقار البيوبيفاكين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ايهاب سمير محمد جعرور</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89</w:t>
            </w:r>
          </w:p>
        </w:tc>
        <w:tc>
          <w:tcPr>
            <w:tcW w:w="4537" w:type="dxa"/>
          </w:tcPr>
          <w:p w:rsidR="00A55C4B" w:rsidRDefault="00A55C4B" w:rsidP="00714B4F">
            <w:pPr>
              <w:rPr>
                <w:sz w:val="24"/>
                <w:szCs w:val="24"/>
              </w:rPr>
            </w:pPr>
            <w:r>
              <w:rPr>
                <w:rFonts w:ascii="Arial" w:hAnsi="Arial" w:cs="Arial"/>
                <w:b/>
                <w:bCs/>
                <w:color w:val="000000"/>
                <w:sz w:val="20"/>
                <w:szCs w:val="20"/>
              </w:rPr>
              <w:t>Role Of Intraaortic Morphine In Postconditioning During CABG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دور المورفين فى منع تلف القلب الناشا عن عودة سريان الدم بعد انقطاعه خلال فترة انسداد جذر الشريان الاورطى خلال فترة عمل ماكينة القلب الصناعى فى عمليات زرع الشرايين التاجية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هبه محمود احمد عرفات</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90</w:t>
            </w:r>
          </w:p>
        </w:tc>
        <w:tc>
          <w:tcPr>
            <w:tcW w:w="4537" w:type="dxa"/>
          </w:tcPr>
          <w:p w:rsidR="00A55C4B" w:rsidRDefault="00A55C4B" w:rsidP="00714B4F">
            <w:pPr>
              <w:rPr>
                <w:sz w:val="24"/>
                <w:szCs w:val="24"/>
              </w:rPr>
            </w:pPr>
            <w:r>
              <w:rPr>
                <w:rFonts w:ascii="Arial" w:hAnsi="Arial" w:cs="Arial"/>
                <w:b/>
                <w:bCs/>
                <w:color w:val="000000"/>
                <w:sz w:val="20"/>
                <w:szCs w:val="20"/>
              </w:rPr>
              <w:t>Comparative study between the effects of either dexmedetomidine or clonidine when combined with bupivacaine in thoracic epidural anaesthesia in patient undergoing thoracotomy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لتاثير عقارى الديكسمديتومدين والكلونيدين عند اقترانهم بعقار البيوبفكان فى التخدير فوق الام الجافية بالمنطقة الصدرية من العمود الفقرى فى المريض الذى يخضع للشق الجراحى للقفص الصدرى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اسماء محمد حمزه صدقى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2015</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lastRenderedPageBreak/>
              <w:t>91</w:t>
            </w:r>
          </w:p>
        </w:tc>
        <w:tc>
          <w:tcPr>
            <w:tcW w:w="4537" w:type="dxa"/>
          </w:tcPr>
          <w:p w:rsidR="00A55C4B" w:rsidRDefault="00A55C4B" w:rsidP="00714B4F">
            <w:pPr>
              <w:rPr>
                <w:sz w:val="24"/>
                <w:szCs w:val="24"/>
              </w:rPr>
            </w:pPr>
            <w:r>
              <w:rPr>
                <w:rFonts w:ascii="Arial" w:hAnsi="Arial" w:cs="Arial"/>
                <w:b/>
                <w:bCs/>
                <w:color w:val="000000"/>
                <w:sz w:val="20"/>
                <w:szCs w:val="20"/>
              </w:rPr>
              <w:t>A Comparative Study Of Continuous Femoral Nerve Block (CFNB) Versus Continuous Epidural Infusion (CEI) In Postoperative Analgesia After Knee Arthroscopy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التخدير المستمر للعصب الفخذى والتخدير المستمر خارج الام الجافية فى تسكين الالم فيما بعد الجراحة فى منظار الركبة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امل اسماعيل عبد الرحمن حسن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92</w:t>
            </w:r>
          </w:p>
        </w:tc>
        <w:tc>
          <w:tcPr>
            <w:tcW w:w="4537" w:type="dxa"/>
          </w:tcPr>
          <w:p w:rsidR="00A55C4B" w:rsidRDefault="00A55C4B" w:rsidP="00714B4F">
            <w:pPr>
              <w:rPr>
                <w:sz w:val="24"/>
                <w:szCs w:val="24"/>
              </w:rPr>
            </w:pPr>
            <w:r>
              <w:rPr>
                <w:rFonts w:ascii="Arial" w:hAnsi="Arial" w:cs="Arial"/>
                <w:b/>
                <w:bCs/>
                <w:color w:val="000000"/>
                <w:sz w:val="20"/>
                <w:szCs w:val="20"/>
              </w:rPr>
              <w:t>Magnesium sulfate versus Dexmedetomidine as adjuvants to Bupivacine in postoperative epidural analgesia for patients undergoing total knee replacement</w:t>
            </w:r>
          </w:p>
        </w:tc>
        <w:tc>
          <w:tcPr>
            <w:tcW w:w="3827" w:type="dxa"/>
          </w:tcPr>
          <w:p w:rsidR="00A55C4B" w:rsidRDefault="00A55C4B" w:rsidP="00714B4F">
            <w:pPr>
              <w:jc w:val="right"/>
              <w:rPr>
                <w:sz w:val="24"/>
                <w:szCs w:val="24"/>
              </w:rPr>
            </w:pPr>
            <w:r>
              <w:rPr>
                <w:rFonts w:ascii="Arial" w:hAnsi="Arial" w:cs="Arial"/>
                <w:b/>
                <w:bCs/>
                <w:color w:val="000000"/>
                <w:sz w:val="20"/>
                <w:szCs w:val="20"/>
                <w:rtl/>
              </w:rPr>
              <w:t>تاثير عقار الماغنسيوم سلفات مقارنة بعقار الديكسمديتوميدين عند اقترانهم بعقار البيوبفكان فى الحقن فوق الام الجافية لتسكين الام ما بعد جراحة الاستبدال الكلي للركبة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امانى على سلطان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93</w:t>
            </w:r>
          </w:p>
        </w:tc>
        <w:tc>
          <w:tcPr>
            <w:tcW w:w="4537" w:type="dxa"/>
          </w:tcPr>
          <w:p w:rsidR="00A55C4B" w:rsidRDefault="00A55C4B" w:rsidP="00714B4F">
            <w:pPr>
              <w:rPr>
                <w:sz w:val="24"/>
                <w:szCs w:val="24"/>
              </w:rPr>
            </w:pPr>
            <w:r>
              <w:rPr>
                <w:rFonts w:ascii="Arial" w:hAnsi="Arial" w:cs="Arial"/>
                <w:b/>
                <w:bCs/>
                <w:color w:val="000000"/>
                <w:sz w:val="20"/>
                <w:szCs w:val="20"/>
              </w:rPr>
              <w:t>Ultrasound-Guided Transversus Abdominis Plane Block for Lower Abdominal Surgeries: Bupivacaine Alone or Combined with Fentanyl or Epinephrine</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التخدير المسترشد بالموجات فوق الصوتية على سطح العضلة المستعرضة البطنية في جراحات البطن السفلى </w:t>
            </w:r>
            <w:r>
              <w:rPr>
                <w:rFonts w:ascii="Arial" w:hAnsi="Arial" w:cs="Arial"/>
                <w:b/>
                <w:bCs/>
                <w:color w:val="000000"/>
                <w:sz w:val="20"/>
                <w:szCs w:val="20"/>
              </w:rPr>
              <w:t xml:space="preserve">: </w:t>
            </w:r>
            <w:r>
              <w:rPr>
                <w:rFonts w:ascii="Arial" w:hAnsi="Arial" w:cs="Arial"/>
                <w:b/>
                <w:bCs/>
                <w:color w:val="000000"/>
                <w:sz w:val="20"/>
                <w:szCs w:val="20"/>
                <w:rtl/>
              </w:rPr>
              <w:t>استخدام البيوبيفاكين منفردا او مقترنا بالفنتانيل او الابينفرين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وليد على ابو عمر</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94</w:t>
            </w:r>
          </w:p>
        </w:tc>
        <w:tc>
          <w:tcPr>
            <w:tcW w:w="4537" w:type="dxa"/>
          </w:tcPr>
          <w:p w:rsidR="00A55C4B" w:rsidRDefault="00A55C4B" w:rsidP="00714B4F">
            <w:pPr>
              <w:rPr>
                <w:sz w:val="24"/>
                <w:szCs w:val="24"/>
              </w:rPr>
            </w:pPr>
            <w:r>
              <w:rPr>
                <w:rFonts w:ascii="Arial" w:hAnsi="Arial" w:cs="Arial"/>
                <w:b/>
                <w:bCs/>
                <w:color w:val="000000"/>
                <w:sz w:val="20"/>
                <w:szCs w:val="20"/>
              </w:rPr>
              <w:t>Ultrasonography and interscalene nerve block: Technique and limitations of ultrasonic examination and catheter placement of the interscalene area</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الموجات فوق الصوتية وتخدير العصب بين الاخمعي </w:t>
            </w:r>
            <w:r>
              <w:rPr>
                <w:rFonts w:ascii="Arial" w:hAnsi="Arial" w:cs="Arial"/>
                <w:b/>
                <w:bCs/>
                <w:color w:val="000000"/>
                <w:sz w:val="20"/>
                <w:szCs w:val="20"/>
              </w:rPr>
              <w:t xml:space="preserve">: </w:t>
            </w:r>
            <w:r>
              <w:rPr>
                <w:rFonts w:ascii="Arial" w:hAnsi="Arial" w:cs="Arial"/>
                <w:b/>
                <w:bCs/>
                <w:color w:val="000000"/>
                <w:sz w:val="20"/>
                <w:szCs w:val="20"/>
                <w:rtl/>
              </w:rPr>
              <w:t>تقنية وقيود الفحص بالموجات فوق الصوتية و وضع قسطرة في المنطقة بين الاخمعية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هبه صلاح محمد ابو هيبه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95</w:t>
            </w:r>
          </w:p>
        </w:tc>
        <w:tc>
          <w:tcPr>
            <w:tcW w:w="4537" w:type="dxa"/>
          </w:tcPr>
          <w:p w:rsidR="00A55C4B" w:rsidRDefault="00A55C4B" w:rsidP="00714B4F">
            <w:pPr>
              <w:rPr>
                <w:sz w:val="24"/>
                <w:szCs w:val="24"/>
              </w:rPr>
            </w:pPr>
            <w:r>
              <w:rPr>
                <w:rFonts w:ascii="Arial" w:hAnsi="Arial" w:cs="Arial"/>
                <w:b/>
                <w:bCs/>
                <w:color w:val="000000"/>
                <w:sz w:val="20"/>
                <w:szCs w:val="20"/>
              </w:rPr>
              <w:t>Mitral Valve Surgery: Dobutamine and Nitroglycerin versus Milrinone for Perioperative Management of Pulmonary Hypertension</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جراحة الصمام الميترالي </w:t>
            </w:r>
            <w:r>
              <w:rPr>
                <w:rFonts w:ascii="Arial" w:hAnsi="Arial" w:cs="Arial"/>
                <w:b/>
                <w:bCs/>
                <w:color w:val="000000"/>
                <w:sz w:val="20"/>
                <w:szCs w:val="20"/>
              </w:rPr>
              <w:t xml:space="preserve">: </w:t>
            </w:r>
            <w:r>
              <w:rPr>
                <w:rFonts w:ascii="Arial" w:hAnsi="Arial" w:cs="Arial"/>
                <w:b/>
                <w:bCs/>
                <w:color w:val="000000"/>
                <w:sz w:val="20"/>
                <w:szCs w:val="20"/>
                <w:rtl/>
              </w:rPr>
              <w:t>مقارنة الدوبيوتامين والنيتروجلسرين بالميلرينون في علاج ارتفاع ضغط الشريان الراوي اثناء وبعد الجراحة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لمياء رفعت حسين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96</w:t>
            </w:r>
          </w:p>
        </w:tc>
        <w:tc>
          <w:tcPr>
            <w:tcW w:w="4537" w:type="dxa"/>
          </w:tcPr>
          <w:p w:rsidR="00A55C4B" w:rsidRDefault="00A55C4B" w:rsidP="00714B4F">
            <w:pPr>
              <w:rPr>
                <w:sz w:val="24"/>
                <w:szCs w:val="24"/>
              </w:rPr>
            </w:pPr>
            <w:r>
              <w:rPr>
                <w:rFonts w:ascii="Arial" w:hAnsi="Arial" w:cs="Arial"/>
                <w:b/>
                <w:bCs/>
                <w:color w:val="000000"/>
                <w:sz w:val="20"/>
                <w:szCs w:val="20"/>
              </w:rPr>
              <w:t>Ultrasound-guided Double Injection Infraclavicular Brachial Plexus Block: Bupivacaine alone or with added Dexmedetomidine or Fentanyl</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الحقن المزدوج تحت الترقوة للضفيرة العضدية مسترشدا بالموجات فوق الصوتية </w:t>
            </w:r>
            <w:r>
              <w:rPr>
                <w:rFonts w:ascii="Arial" w:hAnsi="Arial" w:cs="Arial"/>
                <w:b/>
                <w:bCs/>
                <w:color w:val="000000"/>
                <w:sz w:val="20"/>
                <w:szCs w:val="20"/>
              </w:rPr>
              <w:t>:</w:t>
            </w:r>
            <w:r>
              <w:rPr>
                <w:rFonts w:ascii="Arial" w:hAnsi="Arial" w:cs="Arial"/>
                <w:b/>
                <w:bCs/>
                <w:color w:val="000000"/>
                <w:sz w:val="20"/>
                <w:szCs w:val="20"/>
                <w:rtl/>
              </w:rPr>
              <w:t>عقار البيوبيفاكين منفردا أو مع إضافة عقار الديكسميتيدوميدين أو الفنتانيل</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مروه منير اللاهونى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97</w:t>
            </w:r>
          </w:p>
        </w:tc>
        <w:tc>
          <w:tcPr>
            <w:tcW w:w="4537" w:type="dxa"/>
          </w:tcPr>
          <w:p w:rsidR="00A55C4B" w:rsidRDefault="00A55C4B" w:rsidP="00714B4F">
            <w:pPr>
              <w:rPr>
                <w:sz w:val="24"/>
                <w:szCs w:val="24"/>
              </w:rPr>
            </w:pPr>
            <w:r>
              <w:rPr>
                <w:rFonts w:ascii="Arial" w:hAnsi="Arial" w:cs="Arial"/>
                <w:b/>
                <w:bCs/>
                <w:color w:val="000000"/>
                <w:sz w:val="20"/>
                <w:szCs w:val="20"/>
              </w:rPr>
              <w:t>Dexmedetomidine Infusion during Lumbar Fixation: The Effect on Postoperative Pain, Opioid Sparing Effect and Perioperative Stress Response.</w:t>
            </w:r>
          </w:p>
        </w:tc>
        <w:tc>
          <w:tcPr>
            <w:tcW w:w="3827" w:type="dxa"/>
          </w:tcPr>
          <w:p w:rsidR="00A55C4B" w:rsidRDefault="00A55C4B" w:rsidP="00714B4F">
            <w:pPr>
              <w:jc w:val="right"/>
              <w:rPr>
                <w:sz w:val="24"/>
                <w:szCs w:val="24"/>
              </w:rPr>
            </w:pPr>
            <w:r>
              <w:rPr>
                <w:rFonts w:ascii="Arial" w:hAnsi="Arial" w:cs="Arial"/>
                <w:b/>
                <w:bCs/>
                <w:color w:val="000000"/>
                <w:sz w:val="20"/>
                <w:szCs w:val="20"/>
                <w:rtl/>
              </w:rPr>
              <w:t xml:space="preserve">الديكسيميديتوميدين بالتنقيط الوريدى أثناء إجراء جراحة تثبيت الفقرات القطنية </w:t>
            </w:r>
            <w:r>
              <w:rPr>
                <w:rFonts w:ascii="Arial" w:hAnsi="Arial" w:cs="Arial"/>
                <w:b/>
                <w:bCs/>
                <w:color w:val="000000"/>
                <w:sz w:val="20"/>
                <w:szCs w:val="20"/>
              </w:rPr>
              <w:t xml:space="preserve">: </w:t>
            </w:r>
            <w:r>
              <w:rPr>
                <w:rFonts w:ascii="Arial" w:hAnsi="Arial" w:cs="Arial"/>
                <w:b/>
                <w:bCs/>
                <w:color w:val="000000"/>
                <w:sz w:val="20"/>
                <w:szCs w:val="20"/>
                <w:rtl/>
              </w:rPr>
              <w:t>تأثيره على عوامل التوتر أثناء الجراحة وعلى الألم بعد الجراحة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امانى سعيد عبد الحليم</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98</w:t>
            </w:r>
          </w:p>
        </w:tc>
        <w:tc>
          <w:tcPr>
            <w:tcW w:w="4537" w:type="dxa"/>
          </w:tcPr>
          <w:p w:rsidR="00A55C4B" w:rsidRDefault="00A55C4B" w:rsidP="00714B4F">
            <w:pPr>
              <w:rPr>
                <w:sz w:val="24"/>
                <w:szCs w:val="24"/>
              </w:rPr>
            </w:pPr>
            <w:r>
              <w:rPr>
                <w:rFonts w:ascii="Arial" w:hAnsi="Arial" w:cs="Arial"/>
                <w:b/>
                <w:bCs/>
                <w:color w:val="000000"/>
                <w:sz w:val="20"/>
                <w:szCs w:val="20"/>
              </w:rPr>
              <w:t>Comparative Study between the Effects of Conventional Radiofrequency and Pulsed Radiofrequency in Treatment of Idiopathic Trigeminal Neuralgia</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بين تأثيرات استخدام التردد الاشعاعى التقليدى واستخدام التردد الاشعاعى النبضى فى علاج آلام العصب الخامس المجهولة السبب</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علاء الدين عبد السيد ابراهيم السقا</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2016</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99</w:t>
            </w:r>
          </w:p>
        </w:tc>
        <w:tc>
          <w:tcPr>
            <w:tcW w:w="4537" w:type="dxa"/>
          </w:tcPr>
          <w:p w:rsidR="00A55C4B" w:rsidRDefault="00A55C4B" w:rsidP="00714B4F">
            <w:pPr>
              <w:rPr>
                <w:sz w:val="24"/>
                <w:szCs w:val="24"/>
              </w:rPr>
            </w:pPr>
            <w:r>
              <w:rPr>
                <w:rFonts w:ascii="Arial" w:hAnsi="Arial" w:cs="Arial"/>
                <w:b/>
                <w:bCs/>
                <w:color w:val="000000"/>
                <w:sz w:val="20"/>
                <w:szCs w:val="20"/>
              </w:rPr>
              <w:t>Perioperative Evaluation of Terlipressin Infusion during Living Donor Liver Transplantation on Incidence of Acute Kidney Injury.</w:t>
            </w:r>
          </w:p>
        </w:tc>
        <w:tc>
          <w:tcPr>
            <w:tcW w:w="3827" w:type="dxa"/>
          </w:tcPr>
          <w:p w:rsidR="00A55C4B" w:rsidRDefault="00A55C4B" w:rsidP="00714B4F">
            <w:pPr>
              <w:jc w:val="right"/>
              <w:rPr>
                <w:sz w:val="24"/>
                <w:szCs w:val="24"/>
              </w:rPr>
            </w:pPr>
            <w:r>
              <w:rPr>
                <w:rFonts w:ascii="Arial" w:hAnsi="Arial" w:cs="Arial"/>
                <w:b/>
                <w:bCs/>
                <w:color w:val="000000"/>
                <w:sz w:val="20"/>
                <w:szCs w:val="20"/>
                <w:rtl/>
              </w:rPr>
              <w:t>تأثير الضخ المستمر لعقار التريليبريسين أثناء وما بعد عملية زراعة الكبد على الإصابة الكلوية الحادة بعد زراعة الكبد من متبرع حى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هناء سعيد عبد الحافظ</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100</w:t>
            </w:r>
          </w:p>
        </w:tc>
        <w:tc>
          <w:tcPr>
            <w:tcW w:w="4537" w:type="dxa"/>
          </w:tcPr>
          <w:p w:rsidR="00A55C4B" w:rsidRDefault="00A55C4B" w:rsidP="00714B4F">
            <w:pPr>
              <w:rPr>
                <w:sz w:val="24"/>
                <w:szCs w:val="24"/>
              </w:rPr>
            </w:pPr>
            <w:r>
              <w:rPr>
                <w:rFonts w:ascii="Arial" w:hAnsi="Arial" w:cs="Arial"/>
                <w:b/>
                <w:bCs/>
                <w:color w:val="000000"/>
                <w:sz w:val="20"/>
                <w:szCs w:val="20"/>
              </w:rPr>
              <w:t>Ultrasound Guided Transversus Abdominis Plane (TAP) Block versus Caudal Block in Children Undergoing Lower Abdominal Surgeries</w:t>
            </w:r>
          </w:p>
        </w:tc>
        <w:tc>
          <w:tcPr>
            <w:tcW w:w="3827" w:type="dxa"/>
          </w:tcPr>
          <w:p w:rsidR="00A55C4B" w:rsidRDefault="00A55C4B" w:rsidP="00714B4F">
            <w:pPr>
              <w:jc w:val="right"/>
              <w:rPr>
                <w:sz w:val="24"/>
                <w:szCs w:val="24"/>
              </w:rPr>
            </w:pPr>
            <w:r>
              <w:rPr>
                <w:rFonts w:ascii="Arial" w:hAnsi="Arial" w:cs="Arial"/>
                <w:b/>
                <w:bCs/>
                <w:color w:val="000000"/>
                <w:sz w:val="20"/>
                <w:szCs w:val="20"/>
                <w:rtl/>
              </w:rPr>
              <w:t>السد العصبي على سطح العضلة البطنية المستعرضة بمساعدة الموجات فوق لصوتية مقارنة بالسد العصبي العجزي حول الأم الجافية في الاطفال في جراحات أسفل البطن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دعاء نبوى عبد المنصف محمود</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101</w:t>
            </w:r>
          </w:p>
        </w:tc>
        <w:tc>
          <w:tcPr>
            <w:tcW w:w="4537" w:type="dxa"/>
          </w:tcPr>
          <w:p w:rsidR="00A55C4B" w:rsidRDefault="00A55C4B" w:rsidP="00714B4F">
            <w:pPr>
              <w:rPr>
                <w:sz w:val="24"/>
                <w:szCs w:val="24"/>
              </w:rPr>
            </w:pPr>
            <w:r>
              <w:rPr>
                <w:rFonts w:ascii="Arial" w:hAnsi="Arial" w:cs="Arial"/>
                <w:b/>
                <w:bCs/>
                <w:color w:val="000000"/>
                <w:sz w:val="20"/>
                <w:szCs w:val="20"/>
              </w:rPr>
              <w:t>Effect of continuous infusion of dexamedetomedine on perioperaive indirect gas calarimetry monitoring in liver transplantation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تأثير الضخ المستمر لعقار الديكساميديتوميدين على قياس التمثيل العضوي للغازات بالدم أثناء وبعد عملية زراعة الكبد</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نهله محمد كامل جاب الله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102</w:t>
            </w:r>
          </w:p>
        </w:tc>
        <w:tc>
          <w:tcPr>
            <w:tcW w:w="4537" w:type="dxa"/>
          </w:tcPr>
          <w:p w:rsidR="00A55C4B" w:rsidRDefault="00A55C4B" w:rsidP="00714B4F">
            <w:pPr>
              <w:rPr>
                <w:sz w:val="24"/>
                <w:szCs w:val="24"/>
              </w:rPr>
            </w:pPr>
            <w:r>
              <w:rPr>
                <w:rFonts w:ascii="Arial" w:hAnsi="Arial" w:cs="Arial"/>
                <w:b/>
                <w:bCs/>
                <w:color w:val="000000"/>
                <w:sz w:val="20"/>
                <w:szCs w:val="20"/>
              </w:rPr>
              <w:t>dexedetomidine as a part og general anestgesia for cesarean delivery in parients with pre-eclampsia efficaey and fetal outcome</w:t>
            </w:r>
          </w:p>
        </w:tc>
        <w:tc>
          <w:tcPr>
            <w:tcW w:w="3827" w:type="dxa"/>
          </w:tcPr>
          <w:p w:rsidR="00A55C4B" w:rsidRDefault="00A55C4B" w:rsidP="00714B4F">
            <w:pPr>
              <w:jc w:val="right"/>
              <w:rPr>
                <w:sz w:val="24"/>
                <w:szCs w:val="24"/>
              </w:rPr>
            </w:pPr>
            <w:r>
              <w:rPr>
                <w:rFonts w:ascii="Arial" w:hAnsi="Arial" w:cs="Arial"/>
                <w:b/>
                <w:bCs/>
                <w:color w:val="000000"/>
                <w:sz w:val="20"/>
                <w:szCs w:val="20"/>
                <w:rtl/>
              </w:rPr>
              <w:t>عقار الدیكسمیتومیدین كجزء من التخدیر الكلى للولادة القیصریة</w:t>
            </w:r>
            <w:r>
              <w:rPr>
                <w:rFonts w:ascii="Arial" w:hAnsi="Arial" w:cs="Arial"/>
                <w:b/>
                <w:bCs/>
                <w:color w:val="000000"/>
                <w:sz w:val="20"/>
                <w:szCs w:val="20"/>
              </w:rPr>
              <w:br/>
            </w:r>
            <w:r>
              <w:rPr>
                <w:rFonts w:ascii="Arial" w:hAnsi="Arial" w:cs="Arial"/>
                <w:b/>
                <w:bCs/>
                <w:color w:val="000000"/>
                <w:sz w:val="20"/>
                <w:szCs w:val="20"/>
                <w:rtl/>
              </w:rPr>
              <w:t>في مرضى تسمم الحمل</w:t>
            </w:r>
            <w:r>
              <w:rPr>
                <w:rFonts w:ascii="Arial" w:hAnsi="Arial" w:cs="Arial"/>
                <w:b/>
                <w:bCs/>
                <w:color w:val="000000"/>
                <w:sz w:val="20"/>
                <w:szCs w:val="20"/>
              </w:rPr>
              <w:br/>
            </w:r>
            <w:r>
              <w:rPr>
                <w:rFonts w:ascii="Arial" w:hAnsi="Arial" w:cs="Arial"/>
                <w:b/>
                <w:bCs/>
                <w:color w:val="000000"/>
                <w:sz w:val="20"/>
                <w:szCs w:val="20"/>
                <w:rtl/>
              </w:rPr>
              <w:t>فاعلیتة وتأثیره على الجنین</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اسلام محمد الدسوقى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103</w:t>
            </w:r>
          </w:p>
        </w:tc>
        <w:tc>
          <w:tcPr>
            <w:tcW w:w="4537" w:type="dxa"/>
          </w:tcPr>
          <w:p w:rsidR="00A55C4B" w:rsidRDefault="00A55C4B" w:rsidP="00714B4F">
            <w:pPr>
              <w:rPr>
                <w:sz w:val="24"/>
                <w:szCs w:val="24"/>
              </w:rPr>
            </w:pPr>
            <w:r>
              <w:rPr>
                <w:rFonts w:ascii="Arial" w:hAnsi="Arial" w:cs="Arial"/>
                <w:b/>
                <w:bCs/>
                <w:color w:val="000000"/>
                <w:sz w:val="20"/>
                <w:szCs w:val="20"/>
              </w:rPr>
              <w:t>Use of Non-invasive Ventilation VS Simple face mask After Extubation After Cardiac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إستخدام التهوية غير الأختراقية فى مقابل قهاع</w:t>
            </w:r>
            <w:r>
              <w:rPr>
                <w:rFonts w:ascii="Arial" w:hAnsi="Arial" w:cs="Arial"/>
                <w:b/>
                <w:bCs/>
                <w:color w:val="000000"/>
                <w:sz w:val="20"/>
                <w:szCs w:val="20"/>
              </w:rPr>
              <w:br/>
            </w:r>
            <w:r>
              <w:rPr>
                <w:rFonts w:ascii="Arial" w:hAnsi="Arial" w:cs="Arial"/>
                <w:b/>
                <w:bCs/>
                <w:color w:val="000000"/>
                <w:sz w:val="20"/>
                <w:szCs w:val="20"/>
                <w:rtl/>
              </w:rPr>
              <w:t>الوجه البشيط بعد نزع أنبوبة القصبة الهوائية بعد</w:t>
            </w:r>
            <w:r>
              <w:rPr>
                <w:rFonts w:ascii="Arial" w:hAnsi="Arial" w:cs="Arial"/>
                <w:b/>
                <w:bCs/>
                <w:color w:val="000000"/>
                <w:sz w:val="20"/>
                <w:szCs w:val="20"/>
              </w:rPr>
              <w:br/>
            </w:r>
            <w:r>
              <w:rPr>
                <w:rFonts w:ascii="Arial" w:hAnsi="Arial" w:cs="Arial"/>
                <w:b/>
                <w:bCs/>
                <w:color w:val="000000"/>
                <w:sz w:val="20"/>
                <w:szCs w:val="20"/>
                <w:rtl/>
              </w:rPr>
              <w:t>جراحات القلب</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امل جوده السيد سعفان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104</w:t>
            </w:r>
          </w:p>
        </w:tc>
        <w:tc>
          <w:tcPr>
            <w:tcW w:w="4537" w:type="dxa"/>
          </w:tcPr>
          <w:p w:rsidR="00A55C4B" w:rsidRDefault="00A55C4B" w:rsidP="00714B4F">
            <w:pPr>
              <w:rPr>
                <w:sz w:val="24"/>
                <w:szCs w:val="24"/>
              </w:rPr>
            </w:pPr>
            <w:r>
              <w:rPr>
                <w:rFonts w:ascii="Arial" w:hAnsi="Arial" w:cs="Arial"/>
                <w:b/>
                <w:bCs/>
                <w:color w:val="000000"/>
                <w:sz w:val="20"/>
                <w:szCs w:val="20"/>
              </w:rPr>
              <w:t>Ultrasound Guided Pectoral Nerve Block as</w:t>
            </w:r>
            <w:r>
              <w:rPr>
                <w:rFonts w:ascii="Arial" w:hAnsi="Arial" w:cs="Arial"/>
                <w:b/>
                <w:bCs/>
                <w:color w:val="000000"/>
                <w:sz w:val="20"/>
                <w:szCs w:val="20"/>
              </w:rPr>
              <w:br/>
              <w:t>a Supplement to General Anesthesia in</w:t>
            </w:r>
            <w:r>
              <w:rPr>
                <w:rFonts w:ascii="Arial" w:hAnsi="Arial" w:cs="Arial"/>
                <w:b/>
                <w:bCs/>
                <w:color w:val="000000"/>
                <w:sz w:val="20"/>
                <w:szCs w:val="20"/>
              </w:rPr>
              <w:br/>
            </w:r>
            <w:r>
              <w:rPr>
                <w:rFonts w:ascii="Arial" w:hAnsi="Arial" w:cs="Arial"/>
                <w:b/>
                <w:bCs/>
                <w:color w:val="000000"/>
                <w:sz w:val="20"/>
                <w:szCs w:val="20"/>
              </w:rPr>
              <w:lastRenderedPageBreak/>
              <w:t>Breast Surgery: A Comparison Between</w:t>
            </w:r>
            <w:r>
              <w:rPr>
                <w:rFonts w:ascii="Arial" w:hAnsi="Arial" w:cs="Arial"/>
                <w:b/>
                <w:bCs/>
                <w:color w:val="000000"/>
                <w:sz w:val="20"/>
                <w:szCs w:val="20"/>
              </w:rPr>
              <w:br/>
              <w:t>Two Drug Combinations</w:t>
            </w:r>
          </w:p>
        </w:tc>
        <w:tc>
          <w:tcPr>
            <w:tcW w:w="3827" w:type="dxa"/>
          </w:tcPr>
          <w:p w:rsidR="00A55C4B" w:rsidRDefault="00A55C4B" w:rsidP="00714B4F">
            <w:pPr>
              <w:jc w:val="right"/>
              <w:rPr>
                <w:sz w:val="24"/>
                <w:szCs w:val="24"/>
              </w:rPr>
            </w:pPr>
            <w:r>
              <w:rPr>
                <w:rFonts w:ascii="Arial" w:hAnsi="Arial" w:cs="Arial"/>
                <w:b/>
                <w:bCs/>
                <w:color w:val="000000"/>
                <w:sz w:val="20"/>
                <w:szCs w:val="20"/>
                <w:rtl/>
              </w:rPr>
              <w:lastRenderedPageBreak/>
              <w:t>السد العصبى الصدرى المسترشد بالموجات فوق الصوتیة اضافة ٳلى التخدیر الكلى فى جراحة الثدى</w:t>
            </w:r>
            <w:r>
              <w:rPr>
                <w:rFonts w:ascii="Arial" w:hAnsi="Arial" w:cs="Arial"/>
                <w:b/>
                <w:bCs/>
                <w:color w:val="000000"/>
                <w:sz w:val="20"/>
                <w:szCs w:val="20"/>
              </w:rPr>
              <w:t xml:space="preserve">: </w:t>
            </w:r>
            <w:r>
              <w:rPr>
                <w:rFonts w:ascii="Arial" w:hAnsi="Arial" w:cs="Arial"/>
                <w:b/>
                <w:bCs/>
                <w:color w:val="000000"/>
                <w:sz w:val="20"/>
                <w:szCs w:val="20"/>
                <w:rtl/>
              </w:rPr>
              <w:lastRenderedPageBreak/>
              <w:t>دراسه مقارنه بین مجموعتین من الأدويه</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lastRenderedPageBreak/>
              <w:t>نھى عبد الله السید عفیفى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2017</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lastRenderedPageBreak/>
              <w:t>105</w:t>
            </w:r>
          </w:p>
        </w:tc>
        <w:tc>
          <w:tcPr>
            <w:tcW w:w="4537" w:type="dxa"/>
          </w:tcPr>
          <w:p w:rsidR="00A55C4B" w:rsidRDefault="00A55C4B" w:rsidP="00714B4F">
            <w:pPr>
              <w:rPr>
                <w:sz w:val="24"/>
                <w:szCs w:val="24"/>
              </w:rPr>
            </w:pPr>
            <w:r>
              <w:rPr>
                <w:rFonts w:ascii="Arial" w:hAnsi="Arial" w:cs="Arial"/>
                <w:b/>
                <w:bCs/>
                <w:color w:val="000000"/>
                <w:sz w:val="20"/>
                <w:szCs w:val="20"/>
              </w:rPr>
              <w:t>Comparison between Magnesium Sulfate, Clonidine, and Dexmedetomidine for Controlled Hypotension in Patients Undergoing Endoscopic Sinus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بين سلفات المغنسيوم والكلونيدين والديكسميديتوميدين فى خفض ضغط الدم للمرضى الخاضعين لجراحة مناظير الجيوب الأنفية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اميره سمير احمد الهجين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106</w:t>
            </w:r>
          </w:p>
        </w:tc>
        <w:tc>
          <w:tcPr>
            <w:tcW w:w="4537" w:type="dxa"/>
          </w:tcPr>
          <w:p w:rsidR="00A55C4B" w:rsidRDefault="00A55C4B" w:rsidP="00714B4F">
            <w:pPr>
              <w:rPr>
                <w:sz w:val="24"/>
                <w:szCs w:val="24"/>
              </w:rPr>
            </w:pPr>
            <w:r>
              <w:rPr>
                <w:rFonts w:ascii="Arial" w:hAnsi="Arial" w:cs="Arial"/>
                <w:b/>
                <w:bCs/>
                <w:color w:val="000000"/>
                <w:sz w:val="20"/>
                <w:szCs w:val="20"/>
              </w:rPr>
              <w:t>Comparison of electrical velocimetry and transoesophageal doppler for haemodynamic monitoring during living donor liver transplantation</w:t>
            </w:r>
          </w:p>
        </w:tc>
        <w:tc>
          <w:tcPr>
            <w:tcW w:w="3827" w:type="dxa"/>
          </w:tcPr>
          <w:p w:rsidR="00A55C4B" w:rsidRDefault="00A55C4B" w:rsidP="00714B4F">
            <w:pPr>
              <w:jc w:val="right"/>
              <w:rPr>
                <w:sz w:val="24"/>
                <w:szCs w:val="24"/>
              </w:rPr>
            </w:pPr>
            <w:r>
              <w:rPr>
                <w:rFonts w:ascii="Arial" w:hAnsi="Arial" w:cs="Arial"/>
                <w:b/>
                <w:bCs/>
                <w:color w:val="000000"/>
                <w:sz w:val="20"/>
                <w:szCs w:val="20"/>
                <w:rtl/>
              </w:rPr>
              <w:t>مقياس ضخ الدم من القلب عن طريق المقاومة الكهربائية والجهاز الدوبلر عن طريق المرىء لمتابعة ديناميكية الدم فى مرضى زراعة الكبد من متبرع حى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نجوى ابراهيم موافى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107</w:t>
            </w:r>
          </w:p>
        </w:tc>
        <w:tc>
          <w:tcPr>
            <w:tcW w:w="4537" w:type="dxa"/>
          </w:tcPr>
          <w:p w:rsidR="00A55C4B" w:rsidRDefault="00A55C4B" w:rsidP="00714B4F">
            <w:pPr>
              <w:rPr>
                <w:sz w:val="24"/>
                <w:szCs w:val="24"/>
              </w:rPr>
            </w:pPr>
            <w:r>
              <w:rPr>
                <w:rFonts w:ascii="Arial" w:hAnsi="Arial" w:cs="Arial"/>
                <w:b/>
                <w:bCs/>
                <w:color w:val="000000"/>
                <w:sz w:val="20"/>
                <w:szCs w:val="20"/>
              </w:rPr>
              <w:t>thoractic ebidural versus thoratic paravertebral block in patients undergoing thoracotomy : a compractive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للتخدير الجار فقاري الصدري مع التخدير فوق الأم الجافية الصدرية لتسكين الألم أثناء وبعد الجراحة في</w:t>
            </w:r>
            <w:r w:rsidR="00C05C3C">
              <w:rPr>
                <w:rFonts w:ascii="Arial" w:hAnsi="Arial" w:cs="Arial"/>
                <w:b/>
                <w:bCs/>
                <w:color w:val="000000"/>
                <w:sz w:val="20"/>
                <w:szCs w:val="20"/>
              </w:rPr>
              <w:t xml:space="preserve"> </w:t>
            </w:r>
            <w:r>
              <w:rPr>
                <w:rFonts w:ascii="Arial" w:hAnsi="Arial" w:cs="Arial"/>
                <w:b/>
                <w:bCs/>
                <w:color w:val="000000"/>
                <w:sz w:val="20"/>
                <w:szCs w:val="20"/>
                <w:rtl/>
              </w:rPr>
              <w:t>المرضى الذين يخضعون للشق الصدري الجراحى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محمد طه حلوه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108</w:t>
            </w:r>
          </w:p>
        </w:tc>
        <w:tc>
          <w:tcPr>
            <w:tcW w:w="4537" w:type="dxa"/>
          </w:tcPr>
          <w:p w:rsidR="00A55C4B" w:rsidRDefault="00A55C4B" w:rsidP="00714B4F">
            <w:pPr>
              <w:rPr>
                <w:sz w:val="24"/>
                <w:szCs w:val="24"/>
              </w:rPr>
            </w:pPr>
            <w:r>
              <w:rPr>
                <w:rFonts w:ascii="Arial" w:hAnsi="Arial" w:cs="Arial"/>
                <w:b/>
                <w:bCs/>
                <w:color w:val="000000"/>
                <w:sz w:val="20"/>
                <w:szCs w:val="20"/>
              </w:rPr>
              <w:t>Continuous Noninvasive Hemoglobin Monitoring versus Invasive Hemoglobin Monitoring during Major Abdominal Surgery: a Randomized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مقارنة للمراقبة المستمرة الاغازية للهيموجلوبين فى المرضى الذين يخضعون لعمليات البطن الكبرى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جمال عبد الغنى حسیب</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109</w:t>
            </w:r>
          </w:p>
        </w:tc>
        <w:tc>
          <w:tcPr>
            <w:tcW w:w="4537" w:type="dxa"/>
          </w:tcPr>
          <w:p w:rsidR="00A55C4B" w:rsidRDefault="00A55C4B" w:rsidP="00714B4F">
            <w:pPr>
              <w:rPr>
                <w:sz w:val="24"/>
                <w:szCs w:val="24"/>
              </w:rPr>
            </w:pPr>
            <w:r>
              <w:rPr>
                <w:rFonts w:ascii="Arial" w:hAnsi="Arial" w:cs="Arial"/>
                <w:b/>
                <w:bCs/>
                <w:color w:val="000000"/>
                <w:sz w:val="20"/>
                <w:szCs w:val="20"/>
              </w:rPr>
              <w:t>Perioperative Heparinase Rotational Thromboelastometry Monitoring in Adult Living Related Liver Transplantation</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الھیباریناز قبل و أثناء و بعد عملیات زراعة الكبد</w:t>
            </w:r>
            <w:r>
              <w:rPr>
                <w:rFonts w:ascii="Arial" w:hAnsi="Arial" w:cs="Arial"/>
                <w:b/>
                <w:bCs/>
                <w:color w:val="000000"/>
                <w:sz w:val="20"/>
                <w:szCs w:val="20"/>
              </w:rPr>
              <w:br/>
            </w:r>
            <w:r>
              <w:rPr>
                <w:rFonts w:ascii="Arial" w:hAnsi="Arial" w:cs="Arial"/>
                <w:b/>
                <w:bCs/>
                <w:color w:val="000000"/>
                <w:sz w:val="20"/>
                <w:szCs w:val="20"/>
                <w:rtl/>
              </w:rPr>
              <w:t>بإستخدام جھاز تخثر الدم</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شرین داود یوسف</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2018</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110</w:t>
            </w:r>
          </w:p>
        </w:tc>
        <w:tc>
          <w:tcPr>
            <w:tcW w:w="4537" w:type="dxa"/>
          </w:tcPr>
          <w:p w:rsidR="00A55C4B" w:rsidRDefault="00A55C4B" w:rsidP="00714B4F">
            <w:pPr>
              <w:rPr>
                <w:sz w:val="24"/>
                <w:szCs w:val="24"/>
              </w:rPr>
            </w:pPr>
            <w:r>
              <w:rPr>
                <w:rFonts w:ascii="Arial" w:hAnsi="Arial" w:cs="Arial"/>
                <w:b/>
                <w:bCs/>
                <w:color w:val="000000"/>
                <w:sz w:val="20"/>
                <w:szCs w:val="20"/>
              </w:rPr>
              <w:t>Ultrasound-guided versus fluoroscopy-guided selective nerve root block for the management of lumbar radicular back pain</w:t>
            </w:r>
          </w:p>
        </w:tc>
        <w:tc>
          <w:tcPr>
            <w:tcW w:w="3827" w:type="dxa"/>
          </w:tcPr>
          <w:p w:rsidR="00A55C4B" w:rsidRDefault="00A55C4B" w:rsidP="00714B4F">
            <w:pPr>
              <w:jc w:val="right"/>
              <w:rPr>
                <w:sz w:val="24"/>
                <w:szCs w:val="24"/>
              </w:rPr>
            </w:pPr>
            <w:r>
              <w:rPr>
                <w:rFonts w:ascii="Arial" w:hAnsi="Arial" w:cs="Arial"/>
                <w:b/>
                <w:bCs/>
                <w:color w:val="000000"/>
                <w:sz w:val="20"/>
                <w:szCs w:val="20"/>
                <w:rtl/>
              </w:rPr>
              <w:t>الحقو الإنتقائى لجذر العصب القطهى المزشد بالسونار</w:t>
            </w:r>
            <w:r>
              <w:rPr>
                <w:rFonts w:ascii="Arial" w:hAnsi="Arial" w:cs="Arial"/>
                <w:b/>
                <w:bCs/>
                <w:color w:val="000000"/>
                <w:sz w:val="20"/>
                <w:szCs w:val="20"/>
              </w:rPr>
              <w:br/>
            </w:r>
            <w:r>
              <w:rPr>
                <w:rFonts w:ascii="Arial" w:hAnsi="Arial" w:cs="Arial"/>
                <w:b/>
                <w:bCs/>
                <w:color w:val="000000"/>
                <w:sz w:val="20"/>
                <w:szCs w:val="20"/>
                <w:rtl/>
              </w:rPr>
              <w:t>في مقابلة الحقو المزشد بالآشعة العادية لعلاج ألم</w:t>
            </w:r>
            <w:r>
              <w:rPr>
                <w:rFonts w:ascii="Arial" w:hAnsi="Arial" w:cs="Arial"/>
                <w:b/>
                <w:bCs/>
                <w:color w:val="000000"/>
                <w:sz w:val="20"/>
                <w:szCs w:val="20"/>
              </w:rPr>
              <w:br/>
            </w:r>
            <w:r>
              <w:rPr>
                <w:rFonts w:ascii="Arial" w:hAnsi="Arial" w:cs="Arial"/>
                <w:b/>
                <w:bCs/>
                <w:color w:val="000000"/>
                <w:sz w:val="20"/>
                <w:szCs w:val="20"/>
                <w:rtl/>
              </w:rPr>
              <w:t>الظ زً الجذرى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خالد محمد اسماعيل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111</w:t>
            </w:r>
          </w:p>
        </w:tc>
        <w:tc>
          <w:tcPr>
            <w:tcW w:w="4537" w:type="dxa"/>
          </w:tcPr>
          <w:p w:rsidR="00A55C4B" w:rsidRDefault="00A55C4B" w:rsidP="00714B4F">
            <w:pPr>
              <w:rPr>
                <w:sz w:val="24"/>
                <w:szCs w:val="24"/>
              </w:rPr>
            </w:pPr>
            <w:r>
              <w:rPr>
                <w:rFonts w:ascii="Arial" w:hAnsi="Arial" w:cs="Arial"/>
                <w:b/>
                <w:bCs/>
                <w:color w:val="000000"/>
                <w:sz w:val="20"/>
                <w:szCs w:val="20"/>
              </w:rPr>
              <w:t>monitoring of coagulation and platelet function during and after adult liver transplantation with platelet rotational thromboelastometry and standard coagulation tests</w:t>
            </w:r>
          </w:p>
        </w:tc>
        <w:tc>
          <w:tcPr>
            <w:tcW w:w="3827" w:type="dxa"/>
          </w:tcPr>
          <w:p w:rsidR="00A55C4B" w:rsidRDefault="00A55C4B" w:rsidP="00714B4F">
            <w:pPr>
              <w:jc w:val="right"/>
              <w:rPr>
                <w:sz w:val="24"/>
                <w:szCs w:val="24"/>
              </w:rPr>
            </w:pPr>
            <w:r>
              <w:rPr>
                <w:rFonts w:ascii="Arial" w:hAnsi="Arial" w:cs="Arial"/>
                <w:b/>
                <w:bCs/>
                <w:color w:val="000000"/>
                <w:sz w:val="20"/>
                <w:szCs w:val="20"/>
                <w:rtl/>
              </w:rPr>
              <w:t>متابعه تخثر الدم ووظائف الصفائح الدموية أثناء وبعد</w:t>
            </w:r>
            <w:r>
              <w:rPr>
                <w:rFonts w:ascii="Arial" w:hAnsi="Arial" w:cs="Arial"/>
                <w:b/>
                <w:bCs/>
                <w:color w:val="000000"/>
                <w:sz w:val="20"/>
                <w:szCs w:val="20"/>
              </w:rPr>
              <w:br/>
            </w:r>
            <w:r>
              <w:rPr>
                <w:rFonts w:ascii="Arial" w:hAnsi="Arial" w:cs="Arial"/>
                <w:b/>
                <w:bCs/>
                <w:color w:val="000000"/>
                <w:sz w:val="20"/>
                <w:szCs w:val="20"/>
                <w:rtl/>
              </w:rPr>
              <w:t>زراعة الكبد للكبار باستخدام جهاز تخثر صفائح الدم و</w:t>
            </w:r>
            <w:r>
              <w:rPr>
                <w:rFonts w:ascii="Arial" w:hAnsi="Arial" w:cs="Arial"/>
                <w:b/>
                <w:bCs/>
                <w:color w:val="000000"/>
                <w:sz w:val="20"/>
                <w:szCs w:val="20"/>
              </w:rPr>
              <w:br/>
            </w:r>
            <w:r>
              <w:rPr>
                <w:rFonts w:ascii="Arial" w:hAnsi="Arial" w:cs="Arial"/>
                <w:b/>
                <w:bCs/>
                <w:color w:val="000000"/>
                <w:sz w:val="20"/>
                <w:szCs w:val="20"/>
                <w:rtl/>
              </w:rPr>
              <w:t>اختبارات التجلط التقليدية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ايمان كمال الدين عواض</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112</w:t>
            </w:r>
          </w:p>
        </w:tc>
        <w:tc>
          <w:tcPr>
            <w:tcW w:w="4537" w:type="dxa"/>
          </w:tcPr>
          <w:p w:rsidR="00A55C4B" w:rsidRDefault="00A55C4B" w:rsidP="00714B4F">
            <w:pPr>
              <w:rPr>
                <w:sz w:val="24"/>
                <w:szCs w:val="24"/>
              </w:rPr>
            </w:pPr>
            <w:r>
              <w:rPr>
                <w:rFonts w:ascii="Arial" w:hAnsi="Arial" w:cs="Arial"/>
                <w:b/>
                <w:bCs/>
                <w:color w:val="000000"/>
                <w:sz w:val="20"/>
                <w:szCs w:val="20"/>
              </w:rPr>
              <w:t>Evaluation of Ultrasound-Guided Transversus Abdominis Plane Block versus Quadratus Lumborum Block as preemptive analgesia for Inguinal Hernia Repair Surgeries</w:t>
            </w:r>
          </w:p>
        </w:tc>
        <w:tc>
          <w:tcPr>
            <w:tcW w:w="3827" w:type="dxa"/>
          </w:tcPr>
          <w:p w:rsidR="00A55C4B" w:rsidRDefault="00A55C4B" w:rsidP="00714B4F">
            <w:pPr>
              <w:jc w:val="right"/>
              <w:rPr>
                <w:sz w:val="24"/>
                <w:szCs w:val="24"/>
              </w:rPr>
            </w:pPr>
            <w:r>
              <w:rPr>
                <w:rFonts w:ascii="Arial" w:hAnsi="Arial" w:cs="Arial"/>
                <w:b/>
                <w:bCs/>
                <w:color w:val="000000"/>
                <w:sz w:val="20"/>
                <w:szCs w:val="20"/>
                <w:rtl/>
              </w:rPr>
              <w:t>تقييم التخدير المسترشد بالموجات فوق الصوتية على سطح</w:t>
            </w:r>
            <w:r w:rsidR="00C05C3C">
              <w:rPr>
                <w:rFonts w:ascii="Arial" w:hAnsi="Arial" w:cs="Arial"/>
                <w:b/>
                <w:bCs/>
                <w:color w:val="000000"/>
                <w:sz w:val="20"/>
                <w:szCs w:val="20"/>
              </w:rPr>
              <w:t xml:space="preserve"> </w:t>
            </w:r>
            <w:r>
              <w:rPr>
                <w:rFonts w:ascii="Arial" w:hAnsi="Arial" w:cs="Arial"/>
                <w:b/>
                <w:bCs/>
                <w:color w:val="000000"/>
                <w:sz w:val="20"/>
                <w:szCs w:val="20"/>
                <w:rtl/>
              </w:rPr>
              <w:t>العضلة المستعرضة البطنية مقارنة بالعضلة المربعة القطنية في</w:t>
            </w:r>
            <w:r w:rsidR="00C05C3C">
              <w:rPr>
                <w:rFonts w:ascii="Arial" w:hAnsi="Arial" w:cs="Arial"/>
                <w:b/>
                <w:bCs/>
                <w:color w:val="000000"/>
                <w:sz w:val="20"/>
                <w:szCs w:val="20"/>
              </w:rPr>
              <w:t xml:space="preserve"> </w:t>
            </w:r>
            <w:r>
              <w:rPr>
                <w:rFonts w:ascii="Arial" w:hAnsi="Arial" w:cs="Arial"/>
                <w:b/>
                <w:bCs/>
                <w:color w:val="000000"/>
                <w:sz w:val="20"/>
                <w:szCs w:val="20"/>
                <w:rtl/>
              </w:rPr>
              <w:t>جراحات اصلاح الفتاق الاربي</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مصطفى سعيد فهيم منصور</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113</w:t>
            </w:r>
          </w:p>
        </w:tc>
        <w:tc>
          <w:tcPr>
            <w:tcW w:w="4537" w:type="dxa"/>
          </w:tcPr>
          <w:p w:rsidR="00A55C4B" w:rsidRDefault="00A55C4B" w:rsidP="00714B4F">
            <w:pPr>
              <w:rPr>
                <w:sz w:val="24"/>
                <w:szCs w:val="24"/>
              </w:rPr>
            </w:pPr>
            <w:r>
              <w:rPr>
                <w:rFonts w:ascii="Arial" w:hAnsi="Arial" w:cs="Arial"/>
                <w:b/>
                <w:bCs/>
                <w:color w:val="000000"/>
                <w:sz w:val="20"/>
                <w:szCs w:val="20"/>
              </w:rPr>
              <w:t>Comparative study between dexmedetomidine and</w:t>
            </w:r>
            <w:r w:rsidR="00C05C3C">
              <w:rPr>
                <w:rFonts w:ascii="Arial" w:hAnsi="Arial" w:cs="Arial"/>
                <w:b/>
                <w:bCs/>
                <w:color w:val="000000"/>
                <w:sz w:val="20"/>
                <w:szCs w:val="20"/>
              </w:rPr>
              <w:t xml:space="preserve"> magnesium sulfate infusions in </w:t>
            </w:r>
            <w:r>
              <w:rPr>
                <w:rFonts w:ascii="Arial" w:hAnsi="Arial" w:cs="Arial"/>
                <w:b/>
                <w:bCs/>
                <w:color w:val="000000"/>
                <w:sz w:val="20"/>
                <w:szCs w:val="20"/>
              </w:rPr>
              <w:t>post cardiac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بين تأثير ضخ عقار الديكسميدتوميدين وعقار</w:t>
            </w:r>
            <w:r>
              <w:rPr>
                <w:rFonts w:ascii="Arial" w:hAnsi="Arial" w:cs="Arial"/>
                <w:b/>
                <w:bCs/>
                <w:color w:val="000000"/>
                <w:sz w:val="20"/>
                <w:szCs w:val="20"/>
              </w:rPr>
              <w:br/>
            </w:r>
            <w:r>
              <w:rPr>
                <w:rFonts w:ascii="Arial" w:hAnsi="Arial" w:cs="Arial"/>
                <w:b/>
                <w:bCs/>
                <w:color w:val="000000"/>
                <w:sz w:val="20"/>
                <w:szCs w:val="20"/>
                <w:rtl/>
              </w:rPr>
              <w:t>سلفات المغنيسيوم بعد عمليات القلب الجراحية</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شريف محسن محمد السيد عبد العزيز</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114</w:t>
            </w:r>
          </w:p>
        </w:tc>
        <w:tc>
          <w:tcPr>
            <w:tcW w:w="4537" w:type="dxa"/>
          </w:tcPr>
          <w:p w:rsidR="00A55C4B" w:rsidRDefault="00A55C4B" w:rsidP="00714B4F">
            <w:pPr>
              <w:rPr>
                <w:sz w:val="24"/>
                <w:szCs w:val="24"/>
              </w:rPr>
            </w:pPr>
            <w:r>
              <w:rPr>
                <w:rFonts w:ascii="Arial" w:hAnsi="Arial" w:cs="Arial"/>
                <w:b/>
                <w:bCs/>
                <w:color w:val="000000"/>
                <w:sz w:val="20"/>
                <w:szCs w:val="20"/>
              </w:rPr>
              <w:t>Comparison between dexmedetomidine versus dexamethasone with levobupivacaine in ultrasound guided interscalene block during shoulder arthroscopy</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مقارنة بين الديكسميديتوميدين والديكساميثازون</w:t>
            </w:r>
            <w:r>
              <w:rPr>
                <w:rFonts w:ascii="Arial" w:hAnsi="Arial" w:cs="Arial"/>
                <w:b/>
                <w:bCs/>
                <w:color w:val="000000"/>
                <w:sz w:val="20"/>
                <w:szCs w:val="20"/>
              </w:rPr>
              <w:br/>
            </w:r>
            <w:r>
              <w:rPr>
                <w:rFonts w:ascii="Arial" w:hAnsi="Arial" w:cs="Arial"/>
                <w:b/>
                <w:bCs/>
                <w:color w:val="000000"/>
                <w:sz w:val="20"/>
                <w:szCs w:val="20"/>
                <w:rtl/>
              </w:rPr>
              <w:t>مع الليفوبابيفيكين أثناء تخدير الضفيرة العضدية</w:t>
            </w:r>
            <w:r>
              <w:rPr>
                <w:rFonts w:ascii="Arial" w:hAnsi="Arial" w:cs="Arial"/>
                <w:b/>
                <w:bCs/>
                <w:color w:val="000000"/>
                <w:sz w:val="20"/>
                <w:szCs w:val="20"/>
              </w:rPr>
              <w:br/>
            </w:r>
            <w:r>
              <w:rPr>
                <w:rFonts w:ascii="Arial" w:hAnsi="Arial" w:cs="Arial"/>
                <w:b/>
                <w:bCs/>
                <w:color w:val="000000"/>
                <w:sz w:val="20"/>
                <w:szCs w:val="20"/>
                <w:rtl/>
              </w:rPr>
              <w:t>باستخدام الموجات فوق الصوتية فى جراحات</w:t>
            </w:r>
            <w:r>
              <w:rPr>
                <w:rFonts w:ascii="Arial" w:hAnsi="Arial" w:cs="Arial"/>
                <w:b/>
                <w:bCs/>
                <w:color w:val="000000"/>
                <w:sz w:val="20"/>
                <w:szCs w:val="20"/>
              </w:rPr>
              <w:br/>
            </w:r>
            <w:r>
              <w:rPr>
                <w:rFonts w:ascii="Arial" w:hAnsi="Arial" w:cs="Arial"/>
                <w:b/>
                <w:bCs/>
                <w:color w:val="000000"/>
                <w:sz w:val="20"/>
                <w:szCs w:val="20"/>
                <w:rtl/>
              </w:rPr>
              <w:t>منظارالكتف</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بسمه فتحى عبد الحميد شحاته</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115</w:t>
            </w:r>
          </w:p>
        </w:tc>
        <w:tc>
          <w:tcPr>
            <w:tcW w:w="4537" w:type="dxa"/>
          </w:tcPr>
          <w:p w:rsidR="00A55C4B" w:rsidRDefault="00A55C4B" w:rsidP="00714B4F">
            <w:pPr>
              <w:rPr>
                <w:sz w:val="24"/>
                <w:szCs w:val="24"/>
              </w:rPr>
            </w:pPr>
            <w:r>
              <w:rPr>
                <w:rFonts w:ascii="Arial" w:hAnsi="Arial" w:cs="Arial"/>
                <w:b/>
                <w:bCs/>
                <w:color w:val="000000"/>
                <w:sz w:val="20"/>
                <w:szCs w:val="20"/>
              </w:rPr>
              <w:t xml:space="preserve">The Respiratory and Hemodynamic Effects of Alveolar Recruitment during and after </w:t>
            </w:r>
            <w:r w:rsidR="00C05C3C">
              <w:rPr>
                <w:rFonts w:ascii="Arial" w:hAnsi="Arial" w:cs="Arial"/>
                <w:b/>
                <w:bCs/>
                <w:color w:val="000000"/>
                <w:sz w:val="20"/>
                <w:szCs w:val="20"/>
              </w:rPr>
              <w:t xml:space="preserve">Liver Transplantation: </w:t>
            </w:r>
            <w:r>
              <w:rPr>
                <w:rFonts w:ascii="Arial" w:hAnsi="Arial" w:cs="Arial"/>
                <w:b/>
                <w:bCs/>
                <w:color w:val="000000"/>
                <w:sz w:val="20"/>
                <w:szCs w:val="20"/>
              </w:rPr>
              <w:t>A Randomized Controlled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المضاعفات التنفسية والتغيرات الحيوية لتمدد</w:t>
            </w:r>
            <w:r>
              <w:rPr>
                <w:rFonts w:ascii="Arial" w:hAnsi="Arial" w:cs="Arial"/>
                <w:b/>
                <w:bCs/>
                <w:color w:val="000000"/>
                <w:sz w:val="20"/>
                <w:szCs w:val="20"/>
              </w:rPr>
              <w:br/>
            </w:r>
            <w:r>
              <w:rPr>
                <w:rFonts w:ascii="Arial" w:hAnsi="Arial" w:cs="Arial"/>
                <w:b/>
                <w:bCs/>
                <w:color w:val="000000"/>
                <w:sz w:val="20"/>
                <w:szCs w:val="20"/>
                <w:rtl/>
              </w:rPr>
              <w:t>الحويصلات الهوائية اثناء وبعد عملية زراعة الكبد</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منه الله على الشافعى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116</w:t>
            </w:r>
          </w:p>
        </w:tc>
        <w:tc>
          <w:tcPr>
            <w:tcW w:w="4537" w:type="dxa"/>
          </w:tcPr>
          <w:p w:rsidR="00A55C4B" w:rsidRDefault="00A55C4B" w:rsidP="00714B4F">
            <w:pPr>
              <w:rPr>
                <w:sz w:val="24"/>
                <w:szCs w:val="24"/>
              </w:rPr>
            </w:pPr>
            <w:r>
              <w:rPr>
                <w:rFonts w:ascii="Arial" w:hAnsi="Arial" w:cs="Arial"/>
                <w:b/>
                <w:bCs/>
                <w:color w:val="000000"/>
                <w:sz w:val="20"/>
                <w:szCs w:val="20"/>
              </w:rPr>
              <w:t>Sugammadex versus neostigmine in the reversal of neuromuscular block in pediatric patients undergoing thoracic surgery</w:t>
            </w:r>
          </w:p>
        </w:tc>
        <w:tc>
          <w:tcPr>
            <w:tcW w:w="3827" w:type="dxa"/>
          </w:tcPr>
          <w:p w:rsidR="00A55C4B" w:rsidRDefault="00A55C4B" w:rsidP="00714B4F">
            <w:pPr>
              <w:jc w:val="right"/>
              <w:rPr>
                <w:sz w:val="24"/>
                <w:szCs w:val="24"/>
              </w:rPr>
            </w:pPr>
            <w:r>
              <w:rPr>
                <w:rFonts w:ascii="Arial" w:hAnsi="Arial" w:cs="Arial"/>
                <w:b/>
                <w:bCs/>
                <w:color w:val="000000"/>
                <w:sz w:val="20"/>
                <w:szCs w:val="20"/>
                <w:rtl/>
              </w:rPr>
              <w:t>السوجماديكس مقابل النيوستيجمين فى انهاء مفعول ادوية</w:t>
            </w:r>
            <w:r w:rsidR="00C05C3C">
              <w:rPr>
                <w:rFonts w:ascii="Arial" w:hAnsi="Arial" w:cs="Arial"/>
                <w:b/>
                <w:bCs/>
                <w:color w:val="000000"/>
                <w:sz w:val="20"/>
                <w:szCs w:val="20"/>
              </w:rPr>
              <w:t xml:space="preserve"> </w:t>
            </w:r>
            <w:r>
              <w:rPr>
                <w:rFonts w:ascii="Arial" w:hAnsi="Arial" w:cs="Arial"/>
                <w:b/>
                <w:bCs/>
                <w:color w:val="000000"/>
                <w:sz w:val="20"/>
                <w:szCs w:val="20"/>
                <w:rtl/>
              </w:rPr>
              <w:t>ارتخاء العضلات عندالاطفال الخاضعين لجراحات الصدر</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منال عبد الفتاح الجزار</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117</w:t>
            </w:r>
          </w:p>
        </w:tc>
        <w:tc>
          <w:tcPr>
            <w:tcW w:w="4537" w:type="dxa"/>
          </w:tcPr>
          <w:p w:rsidR="00A55C4B" w:rsidRDefault="00A55C4B" w:rsidP="00714B4F">
            <w:pPr>
              <w:rPr>
                <w:sz w:val="24"/>
                <w:szCs w:val="24"/>
              </w:rPr>
            </w:pPr>
            <w:r>
              <w:rPr>
                <w:rFonts w:ascii="Arial" w:hAnsi="Arial" w:cs="Arial"/>
                <w:b/>
                <w:bCs/>
                <w:color w:val="000000"/>
                <w:sz w:val="20"/>
                <w:szCs w:val="20"/>
              </w:rPr>
              <w:t>The Effect of Subanaesthetic Dose of Ketamine Hydrochloride on Attenuating Ischemia Reperfusion Injury in Recepients of Adult Living Donor Liver Transplant. A Randomized Controlled Study</w:t>
            </w:r>
          </w:p>
        </w:tc>
        <w:tc>
          <w:tcPr>
            <w:tcW w:w="3827" w:type="dxa"/>
          </w:tcPr>
          <w:p w:rsidR="00A55C4B" w:rsidRDefault="00A55C4B" w:rsidP="00714B4F">
            <w:pPr>
              <w:jc w:val="right"/>
              <w:rPr>
                <w:sz w:val="24"/>
                <w:szCs w:val="24"/>
              </w:rPr>
            </w:pPr>
            <w:r>
              <w:rPr>
                <w:rFonts w:ascii="Arial" w:hAnsi="Arial" w:cs="Arial"/>
                <w:b/>
                <w:bCs/>
                <w:color w:val="000000"/>
                <w:sz w:val="20"/>
                <w:szCs w:val="20"/>
                <w:rtl/>
              </w:rPr>
              <w:t>دراسة تأثير الجرعة ما تحت التخديرية من عقار الكيتامين</w:t>
            </w:r>
            <w:r w:rsidR="00C05C3C">
              <w:rPr>
                <w:rFonts w:ascii="Arial" w:hAnsi="Arial" w:cs="Arial"/>
                <w:b/>
                <w:bCs/>
                <w:color w:val="000000"/>
                <w:sz w:val="20"/>
                <w:szCs w:val="20"/>
              </w:rPr>
              <w:t xml:space="preserve"> </w:t>
            </w:r>
            <w:r>
              <w:rPr>
                <w:rFonts w:ascii="Arial" w:hAnsi="Arial" w:cs="Arial"/>
                <w:b/>
                <w:bCs/>
                <w:color w:val="000000"/>
                <w:sz w:val="20"/>
                <w:szCs w:val="20"/>
                <w:rtl/>
              </w:rPr>
              <w:t>هيدروكلوريد في تقليل اصابة اعادة ضخ الدم ما بعد نقص</w:t>
            </w:r>
            <w:r w:rsidR="00C05C3C">
              <w:rPr>
                <w:rFonts w:ascii="Arial" w:hAnsi="Arial" w:cs="Arial"/>
                <w:b/>
                <w:bCs/>
                <w:color w:val="000000"/>
                <w:sz w:val="20"/>
                <w:szCs w:val="20"/>
              </w:rPr>
              <w:t xml:space="preserve"> </w:t>
            </w:r>
            <w:r>
              <w:rPr>
                <w:rFonts w:ascii="Arial" w:hAnsi="Arial" w:cs="Arial"/>
                <w:b/>
                <w:bCs/>
                <w:color w:val="000000"/>
                <w:sz w:val="20"/>
                <w:szCs w:val="20"/>
                <w:rtl/>
              </w:rPr>
              <w:t>الاكسجين في مرضى زراعة الكبد من متبرع حي</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منار سراج الدين محمد العسلى</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2019</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lastRenderedPageBreak/>
              <w:t>118</w:t>
            </w:r>
          </w:p>
        </w:tc>
        <w:tc>
          <w:tcPr>
            <w:tcW w:w="4537" w:type="dxa"/>
          </w:tcPr>
          <w:p w:rsidR="00A55C4B" w:rsidRDefault="00A55C4B" w:rsidP="00714B4F">
            <w:pPr>
              <w:rPr>
                <w:sz w:val="24"/>
                <w:szCs w:val="24"/>
              </w:rPr>
            </w:pPr>
            <w:r>
              <w:rPr>
                <w:rFonts w:ascii="Arial" w:hAnsi="Arial" w:cs="Arial"/>
                <w:b/>
                <w:bCs/>
                <w:color w:val="000000"/>
                <w:sz w:val="20"/>
                <w:szCs w:val="20"/>
              </w:rPr>
              <w:t>Ultrasound guided fascia iliaca block using bupivacaine dexamethasone versus Magnesium sulphate bupivacaine in total hip replacement</w:t>
            </w:r>
          </w:p>
        </w:tc>
        <w:tc>
          <w:tcPr>
            <w:tcW w:w="3827" w:type="dxa"/>
          </w:tcPr>
          <w:p w:rsidR="00A55C4B" w:rsidRDefault="00A55C4B" w:rsidP="00714B4F">
            <w:pPr>
              <w:jc w:val="right"/>
              <w:rPr>
                <w:sz w:val="24"/>
                <w:szCs w:val="24"/>
              </w:rPr>
            </w:pPr>
            <w:r>
              <w:rPr>
                <w:rFonts w:ascii="Arial" w:hAnsi="Arial" w:cs="Arial"/>
                <w:b/>
                <w:bCs/>
                <w:color w:val="000000"/>
                <w:sz w:val="20"/>
                <w:szCs w:val="20"/>
                <w:rtl/>
              </w:rPr>
              <w:t>مقارنه أضافه عقارى ديكساميثًازون و الماغنسيوم سلفات</w:t>
            </w:r>
            <w:r w:rsidR="00C05C3C">
              <w:rPr>
                <w:rFonts w:ascii="Arial" w:hAnsi="Arial" w:cs="Arial"/>
                <w:b/>
                <w:bCs/>
                <w:color w:val="000000"/>
                <w:sz w:val="20"/>
                <w:szCs w:val="20"/>
              </w:rPr>
              <w:t xml:space="preserve"> </w:t>
            </w:r>
            <w:r>
              <w:rPr>
                <w:rFonts w:ascii="Arial" w:hAnsi="Arial" w:cs="Arial"/>
                <w:b/>
                <w:bCs/>
                <w:color w:val="000000"/>
                <w:sz w:val="20"/>
                <w:szCs w:val="20"/>
                <w:rtl/>
              </w:rPr>
              <w:t>للبىوبيفًاكيين فى تخدير اللفافه الحرقفية بمساعده عمليات المفصل الوركى الإختيارى</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محمد السيد سليمان</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2020</w:t>
            </w:r>
          </w:p>
        </w:tc>
      </w:tr>
      <w:tr w:rsidR="00A55C4B" w:rsidTr="00714B4F">
        <w:tc>
          <w:tcPr>
            <w:tcW w:w="567" w:type="dxa"/>
          </w:tcPr>
          <w:p w:rsidR="00A55C4B" w:rsidRDefault="00A55C4B" w:rsidP="00714B4F">
            <w:pPr>
              <w:jc w:val="right"/>
              <w:rPr>
                <w:sz w:val="24"/>
                <w:szCs w:val="24"/>
              </w:rPr>
            </w:pPr>
            <w:r>
              <w:rPr>
                <w:rFonts w:ascii="Arial" w:hAnsi="Arial" w:cs="Arial"/>
                <w:b/>
                <w:bCs/>
                <w:color w:val="000000"/>
                <w:sz w:val="20"/>
                <w:szCs w:val="20"/>
              </w:rPr>
              <w:t>119</w:t>
            </w:r>
          </w:p>
        </w:tc>
        <w:tc>
          <w:tcPr>
            <w:tcW w:w="4537" w:type="dxa"/>
          </w:tcPr>
          <w:p w:rsidR="00A55C4B" w:rsidRDefault="00C05C3C" w:rsidP="00714B4F">
            <w:pPr>
              <w:rPr>
                <w:sz w:val="24"/>
                <w:szCs w:val="24"/>
              </w:rPr>
            </w:pPr>
            <w:r>
              <w:rPr>
                <w:rFonts w:ascii="Arial" w:hAnsi="Arial" w:cs="Arial"/>
                <w:b/>
                <w:bCs/>
                <w:color w:val="000000"/>
                <w:sz w:val="20"/>
                <w:szCs w:val="20"/>
              </w:rPr>
              <w:t>dexmedetomidine versus fentanyl added to bupivacaine for transversus abdominis plane (tap) block in patients undergoing paraumbilical hernia repair</w:t>
            </w:r>
          </w:p>
        </w:tc>
        <w:tc>
          <w:tcPr>
            <w:tcW w:w="3827" w:type="dxa"/>
          </w:tcPr>
          <w:p w:rsidR="00A55C4B" w:rsidRDefault="00A55C4B" w:rsidP="00714B4F">
            <w:pPr>
              <w:jc w:val="right"/>
              <w:rPr>
                <w:sz w:val="24"/>
                <w:szCs w:val="24"/>
              </w:rPr>
            </w:pPr>
            <w:r>
              <w:rPr>
                <w:rFonts w:ascii="Arial" w:hAnsi="Arial" w:cs="Arial"/>
                <w:b/>
                <w:bCs/>
                <w:color w:val="000000"/>
                <w:sz w:val="20"/>
                <w:szCs w:val="20"/>
                <w:rtl/>
              </w:rPr>
              <w:t>الديكسميديتوميدين مقابل الفنتانيل مضافين إلي</w:t>
            </w:r>
            <w:r>
              <w:rPr>
                <w:rFonts w:ascii="Arial" w:hAnsi="Arial" w:cs="Arial"/>
                <w:b/>
                <w:bCs/>
                <w:color w:val="000000"/>
                <w:sz w:val="20"/>
                <w:szCs w:val="20"/>
              </w:rPr>
              <w:br/>
            </w:r>
            <w:r>
              <w:rPr>
                <w:rFonts w:ascii="Arial" w:hAnsi="Arial" w:cs="Arial"/>
                <w:b/>
                <w:bCs/>
                <w:color w:val="000000"/>
                <w:sz w:val="20"/>
                <w:szCs w:val="20"/>
                <w:rtl/>
              </w:rPr>
              <w:t>البيوبيفاكين للسد العصبي في مستوي العضلة البطنية</w:t>
            </w:r>
            <w:r>
              <w:rPr>
                <w:rFonts w:ascii="Arial" w:hAnsi="Arial" w:cs="Arial"/>
                <w:b/>
                <w:bCs/>
                <w:color w:val="000000"/>
                <w:sz w:val="20"/>
                <w:szCs w:val="20"/>
              </w:rPr>
              <w:br/>
            </w:r>
            <w:r>
              <w:rPr>
                <w:rFonts w:ascii="Arial" w:hAnsi="Arial" w:cs="Arial"/>
                <w:b/>
                <w:bCs/>
                <w:color w:val="000000"/>
                <w:sz w:val="20"/>
                <w:szCs w:val="20"/>
                <w:rtl/>
              </w:rPr>
              <w:t>المستعرضة في المرضي الذين يخضعون لعمليات إصلاح الفتق</w:t>
            </w:r>
            <w:r w:rsidR="00C05C3C">
              <w:rPr>
                <w:rFonts w:ascii="Arial" w:hAnsi="Arial" w:cs="Arial"/>
                <w:b/>
                <w:bCs/>
                <w:color w:val="000000"/>
                <w:sz w:val="20"/>
                <w:szCs w:val="20"/>
              </w:rPr>
              <w:t xml:space="preserve"> </w:t>
            </w:r>
            <w:r>
              <w:rPr>
                <w:rFonts w:ascii="Arial" w:hAnsi="Arial" w:cs="Arial"/>
                <w:b/>
                <w:bCs/>
                <w:color w:val="000000"/>
                <w:sz w:val="20"/>
                <w:szCs w:val="20"/>
                <w:rtl/>
              </w:rPr>
              <w:t>الجار سري</w:t>
            </w:r>
          </w:p>
        </w:tc>
        <w:tc>
          <w:tcPr>
            <w:tcW w:w="1985" w:type="dxa"/>
          </w:tcPr>
          <w:p w:rsidR="00A55C4B" w:rsidRPr="009D6814" w:rsidRDefault="00A55C4B" w:rsidP="009D6814">
            <w:pPr>
              <w:jc w:val="right"/>
              <w:rPr>
                <w:rFonts w:asciiTheme="minorBidi" w:hAnsiTheme="minorBidi"/>
                <w:sz w:val="20"/>
                <w:szCs w:val="20"/>
              </w:rPr>
            </w:pPr>
            <w:r w:rsidRPr="009D6814">
              <w:rPr>
                <w:rFonts w:asciiTheme="minorBidi" w:hAnsiTheme="minorBidi"/>
                <w:b/>
                <w:bCs/>
                <w:color w:val="000000"/>
                <w:sz w:val="20"/>
                <w:szCs w:val="20"/>
                <w:rtl/>
              </w:rPr>
              <w:t>احمد محمد ابو الفضل</w:t>
            </w:r>
          </w:p>
        </w:tc>
        <w:tc>
          <w:tcPr>
            <w:tcW w:w="708" w:type="dxa"/>
          </w:tcPr>
          <w:p w:rsidR="00A55C4B" w:rsidRPr="00714B4F" w:rsidRDefault="00A55C4B" w:rsidP="00714B4F">
            <w:pPr>
              <w:rPr>
                <w:sz w:val="18"/>
                <w:szCs w:val="18"/>
              </w:rPr>
            </w:pPr>
            <w:r w:rsidRPr="00714B4F">
              <w:rPr>
                <w:rFonts w:ascii="Arial" w:hAnsi="Arial" w:cs="Arial"/>
                <w:b/>
                <w:bCs/>
                <w:color w:val="000000"/>
                <w:sz w:val="18"/>
                <w:szCs w:val="18"/>
              </w:rPr>
              <w:t>2020</w:t>
            </w:r>
          </w:p>
        </w:tc>
      </w:tr>
    </w:tbl>
    <w:p w:rsidR="0052391A" w:rsidRDefault="0052391A"/>
    <w:sectPr w:rsidR="0052391A" w:rsidSect="005458F7">
      <w:headerReference w:type="default" r:id="rId7"/>
      <w:footerReference w:type="default" r:id="rId8"/>
      <w:pgSz w:w="12240" w:h="15840"/>
      <w:pgMar w:top="851" w:right="1134"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4E" w:rsidRDefault="006F474E" w:rsidP="007A4098">
      <w:pPr>
        <w:spacing w:after="0" w:line="240" w:lineRule="auto"/>
      </w:pPr>
      <w:r>
        <w:separator/>
      </w:r>
    </w:p>
  </w:endnote>
  <w:endnote w:type="continuationSeparator" w:id="1">
    <w:p w:rsidR="006F474E" w:rsidRDefault="006F474E" w:rsidP="007A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4030"/>
      <w:docPartObj>
        <w:docPartGallery w:val="Page Numbers (Bottom of Page)"/>
        <w:docPartUnique/>
      </w:docPartObj>
    </w:sdtPr>
    <w:sdtEndPr>
      <w:rPr>
        <w:noProof/>
      </w:rPr>
    </w:sdtEndPr>
    <w:sdtContent>
      <w:p w:rsidR="00714B4F" w:rsidRDefault="00714B4F">
        <w:pPr>
          <w:pStyle w:val="Footer"/>
          <w:jc w:val="center"/>
        </w:pPr>
        <w:fldSimple w:instr=" PAGE   \* MERGEFORMAT ">
          <w:r w:rsidR="00C05C3C">
            <w:rPr>
              <w:noProof/>
            </w:rPr>
            <w:t>9</w:t>
          </w:r>
        </w:fldSimple>
      </w:p>
    </w:sdtContent>
  </w:sdt>
  <w:p w:rsidR="00714B4F" w:rsidRDefault="00714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4E" w:rsidRDefault="006F474E" w:rsidP="007A4098">
      <w:pPr>
        <w:spacing w:after="0" w:line="240" w:lineRule="auto"/>
      </w:pPr>
      <w:r>
        <w:separator/>
      </w:r>
    </w:p>
  </w:footnote>
  <w:footnote w:type="continuationSeparator" w:id="1">
    <w:p w:rsidR="006F474E" w:rsidRDefault="006F474E" w:rsidP="007A4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4F" w:rsidRDefault="00714B4F" w:rsidP="007A4098">
    <w:pPr>
      <w:pStyle w:val="Header"/>
      <w:rPr>
        <w:rStyle w:val="Strong"/>
        <w:color w:val="002060"/>
        <w:sz w:val="30"/>
        <w:szCs w:val="30"/>
      </w:rPr>
    </w:pPr>
    <w:r w:rsidRPr="00E91566">
      <w:rPr>
        <w:noProof/>
      </w:rPr>
      <w:pict>
        <v:roundrect id="Rounded Rectangle 1" o:spid="_x0000_s2057" style="position:absolute;margin-left:384.35pt;margin-top:-11pt;width:125.85pt;height:36.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" fillcolor="#eaf1dd [662]" strokecolor="#f2f2f2 [3041]" strokeweight="1pt">
          <v:fill color2="#205867 [1608]"/>
          <v:shadow on="t" type="perspective" color="#b6dde8 [1304]" opacity=".5" origin=",.5" offset="0,0" matrix=",-56756f,,.5"/>
          <v:textbox>
            <w:txbxContent>
              <w:p w:rsidR="00714B4F" w:rsidRPr="00E07A88" w:rsidRDefault="00714B4F" w:rsidP="00276462">
                <w:pPr>
                  <w:jc w:val="center"/>
                  <w:rPr>
                    <w:sz w:val="52"/>
                    <w:szCs w:val="52"/>
                    <w:lang w:bidi="ar-EG"/>
                  </w:rPr>
                </w:pPr>
                <w:r w:rsidRPr="00E07A88">
                  <w:rPr>
                    <w:rStyle w:val="Strong"/>
                    <w:rFonts w:hint="cs"/>
                    <w:color w:val="002060"/>
                    <w:sz w:val="52"/>
                    <w:szCs w:val="52"/>
                    <w:rtl/>
                    <w:lang w:bidi="ar-EG"/>
                  </w:rPr>
                  <w:t>التخــديـر</w:t>
                </w:r>
              </w:p>
            </w:txbxContent>
          </v:textbox>
        </v:roundrect>
      </w:pict>
    </w:r>
    <w:r w:rsidRPr="00E91566">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2056" type="#_x0000_t53" style="position:absolute;margin-left:189.9pt;margin-top:-11pt;width:112.05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" fillcolor="#b2a1c7 [1943]" strokecolor="#b2a1c7 [1943]" strokeweight="1pt">
          <v:fill color2="#e5dfec [663]" angle="135" focus="50%" type="gradient"/>
          <v:shadow on="t" color="#3f3151 [1607]" opacity=".5" offset="1pt"/>
          <v:textbox>
            <w:txbxContent>
              <w:p w:rsidR="00714B4F" w:rsidRPr="007B6B35" w:rsidRDefault="00714B4F" w:rsidP="00DF658A">
                <w:pPr>
                  <w:jc w:val="center"/>
                  <w:rPr>
                    <w:rFonts w:ascii="Cooper Black" w:hAnsi="Cooper Black"/>
                  </w:rPr>
                </w:pPr>
                <w:r>
                  <w:rPr>
                    <w:rStyle w:val="Strong"/>
                    <w:rFonts w:ascii="Cooper Black" w:hAnsi="Cooper Black"/>
                    <w:color w:val="002060"/>
                    <w:sz w:val="52"/>
                    <w:szCs w:val="52"/>
                  </w:rPr>
                  <w:t>MD</w:t>
                </w:r>
              </w:p>
            </w:txbxContent>
          </v:textbox>
        </v:shape>
      </w:pict>
    </w:r>
    <w:r w:rsidRPr="00E91566">
      <w:rPr>
        <w:noProof/>
      </w:rPr>
      <w:pict>
        <v:roundrect id="Rounded Rectangle 3" o:spid="_x0000_s2055" style="position:absolute;margin-left:-29.4pt;margin-top:-11pt;width:170.95pt;height:3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" fillcolor="#eaf1dd [662]" strokecolor="#f2f2f2 [3041]" strokeweight="1pt">
          <v:fill color2="#974706 [1609]"/>
          <v:shadow on="t" type="perspective" color="#fbd4b4 [1305]" opacity=".5" origin=",.5" offset="0,0" matrix=",-56756f,,.5"/>
          <v:textbox>
            <w:txbxContent>
              <w:p w:rsidR="00714B4F" w:rsidRPr="007B6B35" w:rsidRDefault="00714B4F" w:rsidP="00564BD8">
                <w:pPr>
                  <w:jc w:val="center"/>
                  <w:rPr>
                    <w:rFonts w:ascii="Britannic Bold" w:hAnsi="Britannic Bold"/>
                    <w:sz w:val="44"/>
                    <w:szCs w:val="44"/>
                  </w:rPr>
                </w:pPr>
                <w:r>
                  <w:rPr>
                    <w:rStyle w:val="Strong"/>
                    <w:rFonts w:ascii="Britannic Bold" w:hAnsi="Britannic Bold"/>
                    <w:color w:val="002060"/>
                    <w:sz w:val="44"/>
                    <w:szCs w:val="44"/>
                  </w:rPr>
                  <w:t>Anasethiology</w:t>
                </w:r>
              </w:p>
            </w:txbxContent>
          </v:textbox>
        </v:roundrect>
      </w:pict>
    </w:r>
    <w:r>
      <w:rPr>
        <w:b/>
        <w:bCs/>
        <w:noProof/>
        <w:color w:val="002060"/>
        <w:sz w:val="30"/>
        <w:szCs w:val="30"/>
      </w:rPr>
      <w:pict>
        <v:roundrect id="_x0000_s2054" style="position:absolute;margin-left:-40.1pt;margin-top:-20.4pt;width:574.15pt;height:58.85pt;z-index:251658240" arcsize="10923f" fillcolor="#9bbb59 [3206]" strokecolor="#9bbb59 [3206]" strokeweight="10pt">
          <v:stroke linestyle="thinThin"/>
          <v:shadow color="#868686"/>
        </v:roundrect>
      </w:pict>
    </w:r>
  </w:p>
  <w:p w:rsidR="00714B4F" w:rsidRDefault="00714B4F" w:rsidP="007A4098">
    <w:pPr>
      <w:pStyle w:val="Header"/>
      <w:rPr>
        <w:rStyle w:val="Strong"/>
        <w:color w:val="002060"/>
        <w:sz w:val="30"/>
        <w:szCs w:val="30"/>
      </w:rPr>
    </w:pPr>
  </w:p>
  <w:p w:rsidR="00714B4F" w:rsidRDefault="00714B4F" w:rsidP="007A4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110020"/>
    <w:rsid w:val="000F004E"/>
    <w:rsid w:val="00110020"/>
    <w:rsid w:val="00144F1F"/>
    <w:rsid w:val="001C5663"/>
    <w:rsid w:val="001E015C"/>
    <w:rsid w:val="00276462"/>
    <w:rsid w:val="002B145E"/>
    <w:rsid w:val="002B6574"/>
    <w:rsid w:val="002E6330"/>
    <w:rsid w:val="0037381B"/>
    <w:rsid w:val="003E00E5"/>
    <w:rsid w:val="004964DB"/>
    <w:rsid w:val="005200AA"/>
    <w:rsid w:val="0052391A"/>
    <w:rsid w:val="005458F7"/>
    <w:rsid w:val="00564BD8"/>
    <w:rsid w:val="0056720A"/>
    <w:rsid w:val="00595C52"/>
    <w:rsid w:val="005D1628"/>
    <w:rsid w:val="005F4F6C"/>
    <w:rsid w:val="006673DA"/>
    <w:rsid w:val="00691596"/>
    <w:rsid w:val="006C5381"/>
    <w:rsid w:val="006C77B5"/>
    <w:rsid w:val="006F474E"/>
    <w:rsid w:val="00714B4F"/>
    <w:rsid w:val="00770AE7"/>
    <w:rsid w:val="007A4098"/>
    <w:rsid w:val="007B6B35"/>
    <w:rsid w:val="008259AC"/>
    <w:rsid w:val="00971DC2"/>
    <w:rsid w:val="009D6814"/>
    <w:rsid w:val="00A133D7"/>
    <w:rsid w:val="00A55C4B"/>
    <w:rsid w:val="00B003A6"/>
    <w:rsid w:val="00C05C3C"/>
    <w:rsid w:val="00CB1A45"/>
    <w:rsid w:val="00D82700"/>
    <w:rsid w:val="00DC14A4"/>
    <w:rsid w:val="00DC38C3"/>
    <w:rsid w:val="00DF658A"/>
    <w:rsid w:val="00E07A88"/>
    <w:rsid w:val="00E915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5458F7"/>
    <w:rPr>
      <w:b/>
      <w:bCs/>
    </w:rPr>
  </w:style>
  <w:style w:type="paragraph" w:styleId="Title">
    <w:name w:val="Title"/>
    <w:basedOn w:val="Normal"/>
    <w:next w:val="Normal"/>
    <w:link w:val="TitleChar"/>
    <w:uiPriority w:val="10"/>
    <w:qFormat/>
    <w:rsid w:val="00545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8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98"/>
  </w:style>
  <w:style w:type="paragraph" w:styleId="Footer">
    <w:name w:val="footer"/>
    <w:basedOn w:val="Normal"/>
    <w:link w:val="FooterChar"/>
    <w:uiPriority w:val="99"/>
    <w:unhideWhenUsed/>
    <w:rsid w:val="007A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039-B79A-4BC4-92B7-2582BD77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Yasmin</cp:lastModifiedBy>
  <cp:revision>23</cp:revision>
  <dcterms:created xsi:type="dcterms:W3CDTF">2020-10-04T11:07:00Z</dcterms:created>
  <dcterms:modified xsi:type="dcterms:W3CDTF">2020-11-11T08:36:00Z</dcterms:modified>
</cp:coreProperties>
</file>