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827"/>
        <w:gridCol w:w="1985"/>
        <w:gridCol w:w="708"/>
      </w:tblGrid>
      <w:tr w:rsidR="0056720A" w:rsidTr="00734B41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734B41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on the relation between cholinesterase enzyme activity and carbohydrate metabolism.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نشاط انزيم الكولين استراز وايض الكربوهيدرات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حنفى احمد حسين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alloxan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induced diabetes on vascular reactivity in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مرض السكر علي تفاعلية الاوعية الدموية في الفاران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جرجس صبرى يوسف حنا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long term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adminstration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sativa l. On vascular reactivity in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اعطاء حبوب نبات حبة البركة لفترات طويلة علي استجابة الاوعية الدموية في الفاران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درويش مرسى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long term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andministrtion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aspirin on coronary vascular reactivity in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تعاطي الاسبرين لفترات طويلة علي تفاعلية الشرايين التاجية في الفاران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الفتاح بندارى محمد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Astudy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role of erythrocytes in blood coagulation.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علاقة كرات الدم الحمراء بتجلط الدم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زكى احمد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aspirin administration on clotting parameters in diabetic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الاسبرين علي دالات التجلط في مرضي البول السكري في الفاران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محمد ابراهيم عاشور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zinc on cardiac performance and some blood parameters in diabetic male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الزنك علي الاداء الوظيفي لعضلة القلب وبعض معدلات القياس بالدم في ذكور الفاران المصابة بمرض البول السكري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مصطفى هزاع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selenium on neuromuscular performance and on certain biochemical parameters in diabetic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السيلينيوم علي الاداء العصبي العضلي وبعض القياسات الكيميااية للدم في الفاران المصابة بمرض البول السكري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محمد القطب صالح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on the prophylactic and therapeutic effects of potassium administration in hypertensive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التاثير الوقااي والعلاجي لاعطاء البوتاسيوم في الفاران المصابة بارتفاع ضغط الدم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يحيى محمد نجيب عبد السلام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vanadate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administration on renal functions and some metabolic aspects in diabetic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الفانات علي وظااف الكلي وبعض اوجه التمثيل الايضي في الفاران المصابة بمرض البول السكري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جوزيف فؤاد ينى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Astudy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prophylactic and therapeutic effect of swimming exercise on cardiac performance and some hemodynamic parameters in diabetic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التاثير الوقااي والعلاجي لتمرينات السباحة علي اداء عضلة القلب وبعض القياسات الديناميكية بالدم في الفاران المصابة بمرض البول السكري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احمد خيرى عبد العزيز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the effect of selenium administration on neuromuscular performance in individuals exposed to hypoxia.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تاثبر اعطاء السيلينيوم علي كفاءة الاداء العصبي العضلي في الافراد المعرضين لنقص الاكسجين بالدم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شبل عبد العليم عامر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oral selenium administration on some hemodynamic and blood parameters in rats exposed to immobilization stress.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تاثبر اعطاء السيلينيوم بالفم علي بعض القياسات الديناميكية والقياسات الاخري بالدم في الفاران المعرضة للاجهاد عن طريق تقييد الحركة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المحسن عبد الله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vitamin e administration on vascular reactivity and some metabolic parameters in hypertensive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اعطاء فيتامين ه علي تفاعلية الاوعية الدموية وبعض القياسات الايضية في الجرذان ذات ضغط الدم الشرياني المرتفع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سوزى فايز كامل عويضه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swimming exercise on neuromuscular performance and glucose uptake by skeletal muscle in diabetic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رياضة السباحة علي الاداء العصبي العضلي ومعدل استهلاك سكر الجلوكوز بواسطة العضلات الهيكليةفي الجرذان المصابة بالبول السكري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سالى سعيد على دنيا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exercise and testosterone replacement on neuromuscular performance in castrated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rats .</w:t>
            </w:r>
            <w:proofErr w:type="gramEnd"/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الرياضة واحلال الهرمون التستوستيرون علي الاداء العصبي والعضلي في الجرذان منزوعة الخصية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محمد زايد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exercise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oestradiol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replacement on neuromuscular performance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ovariectomized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الرياضة واحلال هرمون الاستراديول علي الاداء العصبي العضلي في الجرذان المنزوعة المبيض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سمير عبد الله عامر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changes in some hemodynamic and serum parameters during the different periods of reproductive life in female rats.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لبعض التغيرات الديناميكية وبعض القياسات بالدم اثناء الفترات العمريه المختلفى لانثى الجرذان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السيد مصطفى الجراونى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cold water immersion on some hemodynamic and metabolic parameters in adult and aged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غمر الماء البارد على بعض القياسات الديناميكية والايضية بالدم فى الجرذان البالغة والمتقدمة فى العمر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محمد جعفر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Hypotensive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 of 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angiotensin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 type 1 receptor antagonist in exercised and sedentary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التاثير الخافض لضغط الدم الشريانى لمضاد مستقبلات الانجيوتنسن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من النوع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الجرذان الممارسة والغير ممارسة للرياضة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عمر ابراهيم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estrogen replacement and / 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angiotensin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 type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receptor blocker on endothelial dysfunction and oxidative stress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ovariectomized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احلال هرمون الاستروجين 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 النمط الاول من محصرات مستقبلات هرمون الانجيوتنسين على الخلل الوظيفى للغشاء المبطن للاوعية الدموية والاجهاد الاكسيدى فى الجرزان متروعة المبيض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فتحى محمد العجمى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transplanted hematopoietic stem cells on renal functions in experimental nephropathy in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الخلايا الجذعية المكونة للدم على وظااف الكلى فى الفاران المصابة بالاعتلال الكلوى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عبد الغنى مطاوع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Liver functions in experimental-acute liver failure in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الخلايا الجذعية المكونة للدم على وظااف الكبد فى الجرذان المصابه بالقصور الكبدى الحاد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امنيه امين عبد المعبود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transplanted hematopoietic stem cells on experimentally-induced peptic ulcer in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الخلايا الجذعية المكونة للدم على الجرذان المصابه بالقرحة المعدية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ابراهيم جوده الجيزاوى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experimental hyperthyroidism on maximum acute exercise tolerance and neuromuscular performance in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زيادة نشاط الغدة الدرقية على الحد الاقصى لتحمل التمارين الرياضية الحادة والاداء العصبى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العضلى فى الجرذان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فتحى السيد الدمياطى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vascular reactivity and some hemodynamic parameters in exercised and sedentary aged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لتفاعلية الاوعية الدمويه وبعض القياسات الديناميكية للدم فى الجرذان المسنة الممارسة والغير ممارسة للرياضة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رزق ابراهيم رجب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on the uterine reactivity in experimentally-induced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hyperuricemic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تفاعلية الرحم فى الجرذان المحدث بهن زيادة حمض البوليك بالدم تجريبيا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راضى على سالم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on the effect of garlic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dyslipidemia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vascular reactivity in experimentally-induced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hypercholesterolemic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تاثير الثوم على تفاعلية الاوعية الدموية واضطراب زيادة الدهون فى الدم فى الجرذان المحدث بهن زيادة الكوليسترول بالدم تجريبيا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كمال عبد الرحمن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Mesenchymal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Stem cells and Melatonin on Experimentally Induced Peripheral Nerve Injury in Albino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الخلايا الجذعية الميزنشيمية والميلاتونين فى الاصابة المحدثة تجريبيا فى الاعصاب الطرفية فى الجرذان البيضاء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عبد الحميد عبد الحفيظ خضير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low intensity electrical stimulation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Mesenchymal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stem cells on experimentally induced peripheral nerve injury in Albino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الحث الكهربااي منخفض الشدة والخلايا الجذعية الميزنشيمية علي الاصابة المحدثة تجريبيا فى الاعصاب الطرفية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ابتهال متولى محمد متولى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Schwann cells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mesenchymal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stem cells on experimentally induced peripheral Nerve injury in Albino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الخلايا الجذعية الميزنشيمية والخلايا الشيوانية علي الاصابة المحدثة تجريبيا فى الاعصاب الطرفية فى الجرذان البيضاء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ابو الفتح احمد ابو السعود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Exercise and/or Melatonin on D-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GalactoseInduced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Memory Impairment in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ممارسة الرياضية 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او الميلاتونين على اعتلال الذاكرة المحدثبواسطة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-D-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جالاكتوز في الجرذان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عادل على محمد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on the Possibility of using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Bilirubin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as a Potential Biomarker in Progression of Nephropathy In Diabetic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إمكانية إستخدام مستوى البيلوروين فى السيرم كعلامة بيولوجية فى تطور اعتلال الكلى فى الجرذان المصابة بمرض البول السكرى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عاطف ابراهيم سالم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on the Effect of Estrogen on Insulin Signaling Pathway in Diabetic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تأثير الاستروجين على إشارات مسار الأنسولين فى الفئران المصابة بداء السكرى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انوار مبروك حسن شعبان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on the effect of potassium-channel openers on the performance of isolated hearts in experimentally-induced diabetic rats</w:t>
            </w:r>
          </w:p>
          <w:p w:rsidR="00734B41" w:rsidRDefault="00734B41" w:rsidP="003922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تأثير فاتحات قناة البوتاسيوم على أداء القلوب المعزولة فى الجرذان المحدث بهم مرض البول السكرى تجريبيا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الزهراء احمد محمود فرج شريف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Valsartan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Folic Acid on Vascular 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Reactivity,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Leptin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Hormone and Some Biochemical Parameters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Fat Diet-Induced Obese Male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عقار فالسارتان وحمض الفوليك على تفاعلية الأوعية الدموية وبعض القياسات الكيميائية فى ذكور الفئران التى تعانى من السمنة الناجمة عن النظام الغذائى الدهنى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صبحى محمد غنيم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Exer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cise Training and Detraining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Hemodynamics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Inflammatory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Mediators in Hypertensive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الرياضة و إيقافها علي بعض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القياسات الديناميكية ومحدثات الالتهاب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الجرذان عالية الضغط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السعيد عبد الوهاب فرج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on the immunological changes in adult male obese rats and the possible immune modulator effect of conjugated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linoleic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acid supplementation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علي التغيرات المناعية المصاحبة للسمنة في ذكور الجرذان البالغين والدور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المحتمل لتحسين المناعة بالامداد بحمض اللينوليك المقترن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السيد محمود عبده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Exercise on Some Cardiovascular Parameters in Aged Albino Rats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ممارسة الرياضة على بعض قياسات الجهاز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الدوري فى الجرذاى البيضاء المسنة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رشاد السيد عبد الفتاح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and gender-related changes in renal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haemodynamics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albino rats: The possible role of cytokines and prostaglandins</w:t>
            </w:r>
          </w:p>
        </w:tc>
        <w:tc>
          <w:tcPr>
            <w:tcW w:w="382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التغيراث المرتبطة بالعمر والجنس في الديىاميكية الدموية للكُلي عىد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الجرذان البيضاء والدور المحتمل للسيتوكين والبروستاجلاندين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رنا انس الوجود توفيق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944E8" w:rsidTr="00734B41">
        <w:tc>
          <w:tcPr>
            <w:tcW w:w="567" w:type="dxa"/>
          </w:tcPr>
          <w:p w:rsidR="001944E8" w:rsidRDefault="001944E8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on the Effect of Glucagon like Peptide 1 agonist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State, Renal Functions and some Hemodynamic Parameters in Diabetic Male Albino Rats</w:t>
            </w:r>
          </w:p>
        </w:tc>
        <w:tc>
          <w:tcPr>
            <w:tcW w:w="3827" w:type="dxa"/>
          </w:tcPr>
          <w:p w:rsidR="001944E8" w:rsidRDefault="001944E8" w:rsidP="00734B4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تأثيرمعززمستقبلات البيبتيد شبيه الجلوكاجون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 مستوى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الجلوكوز و وظائف الكلى و بعض 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القياسات الديناميكية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بالدم في الجرذان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المصابة بالسكري</w:t>
            </w:r>
          </w:p>
        </w:tc>
        <w:tc>
          <w:tcPr>
            <w:tcW w:w="1985" w:type="dxa"/>
          </w:tcPr>
          <w:p w:rsidR="001944E8" w:rsidRDefault="001944E8" w:rsidP="00734B4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الشيماء إبراهيم محمد</w:t>
            </w:r>
          </w:p>
        </w:tc>
        <w:tc>
          <w:tcPr>
            <w:tcW w:w="708" w:type="dxa"/>
          </w:tcPr>
          <w:p w:rsidR="001944E8" w:rsidRDefault="001944E8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944E8" w:rsidTr="00734B41">
        <w:tc>
          <w:tcPr>
            <w:tcW w:w="567" w:type="dxa"/>
          </w:tcPr>
          <w:p w:rsidR="001944E8" w:rsidRPr="00734B41" w:rsidRDefault="00F106D9" w:rsidP="00BA19B9">
            <w:pPr>
              <w:jc w:val="right"/>
              <w:rPr>
                <w:b/>
                <w:bCs/>
                <w:sz w:val="24"/>
                <w:szCs w:val="24"/>
              </w:rPr>
            </w:pPr>
            <w:r w:rsidRPr="00734B41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537" w:type="dxa"/>
          </w:tcPr>
          <w:p w:rsidR="001944E8" w:rsidRPr="00734B41" w:rsidRDefault="00F106D9" w:rsidP="00734B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the Role of K+ Channels in Regulation of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Vascular Reactivity in Diabetic rats</w:t>
            </w:r>
          </w:p>
        </w:tc>
        <w:tc>
          <w:tcPr>
            <w:tcW w:w="3827" w:type="dxa"/>
          </w:tcPr>
          <w:p w:rsidR="001944E8" w:rsidRPr="005458F7" w:rsidRDefault="00F106D9" w:rsidP="00BA19B9">
            <w:pPr>
              <w:jc w:val="right"/>
              <w:rPr>
                <w:sz w:val="28"/>
                <w:szCs w:val="28"/>
              </w:rPr>
            </w:pP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تأثير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ممرات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البوتاسيم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تنظيم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تفاعلية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الأوعية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الدموية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الجرذان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المحدث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بهم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البول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السكري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تجريبيا</w:t>
            </w:r>
          </w:p>
        </w:tc>
        <w:tc>
          <w:tcPr>
            <w:tcW w:w="1985" w:type="dxa"/>
          </w:tcPr>
          <w:p w:rsidR="001944E8" w:rsidRPr="005458F7" w:rsidRDefault="00F106D9" w:rsidP="00734B41">
            <w:pPr>
              <w:jc w:val="right"/>
              <w:rPr>
                <w:sz w:val="24"/>
                <w:szCs w:val="24"/>
              </w:rPr>
            </w:pPr>
            <w:r w:rsidRPr="00F106D9">
              <w:rPr>
                <w:rFonts w:cs="Arial" w:hint="eastAsia"/>
                <w:sz w:val="24"/>
                <w:szCs w:val="24"/>
                <w:rtl/>
              </w:rPr>
              <w:t>ايه</w:t>
            </w:r>
            <w:r w:rsidRPr="00F106D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106D9">
              <w:rPr>
                <w:rFonts w:cs="Arial" w:hint="eastAsia"/>
                <w:sz w:val="24"/>
                <w:szCs w:val="24"/>
                <w:rtl/>
              </w:rPr>
              <w:t>الدسوقي</w:t>
            </w:r>
            <w:r w:rsidRPr="00F106D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106D9">
              <w:rPr>
                <w:rFonts w:cs="Arial" w:hint="eastAsia"/>
                <w:sz w:val="24"/>
                <w:szCs w:val="24"/>
                <w:rtl/>
              </w:rPr>
              <w:t>محمد</w:t>
            </w:r>
            <w:r w:rsidRPr="00F106D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106D9">
              <w:rPr>
                <w:rFonts w:cs="Arial" w:hint="eastAsia"/>
                <w:sz w:val="24"/>
                <w:szCs w:val="24"/>
                <w:rtl/>
              </w:rPr>
              <w:t>ابو</w:t>
            </w:r>
            <w:r w:rsidRPr="00F106D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106D9">
              <w:rPr>
                <w:rFonts w:cs="Arial" w:hint="eastAsia"/>
                <w:sz w:val="24"/>
                <w:szCs w:val="24"/>
                <w:rtl/>
              </w:rPr>
              <w:t>سعيده</w:t>
            </w:r>
          </w:p>
        </w:tc>
        <w:tc>
          <w:tcPr>
            <w:tcW w:w="708" w:type="dxa"/>
          </w:tcPr>
          <w:p w:rsidR="001944E8" w:rsidRDefault="00F106D9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944E8" w:rsidTr="00734B41">
        <w:tc>
          <w:tcPr>
            <w:tcW w:w="567" w:type="dxa"/>
          </w:tcPr>
          <w:p w:rsidR="001944E8" w:rsidRPr="00734B41" w:rsidRDefault="00F106D9" w:rsidP="00BA19B9">
            <w:pPr>
              <w:jc w:val="right"/>
              <w:rPr>
                <w:b/>
                <w:bCs/>
                <w:sz w:val="24"/>
                <w:szCs w:val="24"/>
              </w:rPr>
            </w:pPr>
            <w:r w:rsidRPr="00734B41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537" w:type="dxa"/>
          </w:tcPr>
          <w:p w:rsidR="001944E8" w:rsidRPr="00734B41" w:rsidRDefault="00F106D9" w:rsidP="00734B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Sodium Glucose </w:t>
            </w:r>
            <w:proofErr w:type="spellStart"/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Cotransporter</w:t>
            </w:r>
            <w:proofErr w:type="spellEnd"/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Inhibitor on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Glycemic</w:t>
            </w:r>
            <w:proofErr w:type="spellEnd"/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State, Lipid Profile and Renal Functions in</w:t>
            </w:r>
            <w:r w:rsid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 2 Diabetic Rats.</w:t>
            </w:r>
          </w:p>
        </w:tc>
        <w:tc>
          <w:tcPr>
            <w:tcW w:w="3827" w:type="dxa"/>
          </w:tcPr>
          <w:p w:rsidR="001944E8" w:rsidRPr="005458F7" w:rsidRDefault="00F106D9" w:rsidP="00BA19B9">
            <w:pPr>
              <w:jc w:val="right"/>
              <w:rPr>
                <w:sz w:val="28"/>
                <w:szCs w:val="28"/>
              </w:rPr>
            </w:pP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تأثير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مثبط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ناقل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الصوديوم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والجلوكوز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106D9">
              <w:rPr>
                <w:rFonts w:cs="Arial"/>
                <w:sz w:val="28"/>
                <w:szCs w:val="28"/>
                <w:rtl/>
              </w:rPr>
              <w:t xml:space="preserve">2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حالة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سكر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والدهون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ووظائف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الكلى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الجرذان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المصابة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بالنوع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الثاني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داء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البول</w:t>
            </w:r>
            <w:r w:rsidRPr="00734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34B41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السكري</w:t>
            </w:r>
          </w:p>
        </w:tc>
        <w:tc>
          <w:tcPr>
            <w:tcW w:w="1985" w:type="dxa"/>
          </w:tcPr>
          <w:p w:rsidR="001944E8" w:rsidRPr="005458F7" w:rsidRDefault="00F106D9" w:rsidP="00734B41">
            <w:pPr>
              <w:jc w:val="right"/>
              <w:rPr>
                <w:sz w:val="24"/>
                <w:szCs w:val="24"/>
              </w:rPr>
            </w:pPr>
            <w:r w:rsidRPr="00F106D9">
              <w:rPr>
                <w:rFonts w:cs="Arial" w:hint="eastAsia"/>
                <w:sz w:val="24"/>
                <w:szCs w:val="24"/>
                <w:rtl/>
              </w:rPr>
              <w:t>أمل</w:t>
            </w:r>
            <w:r w:rsidRPr="00F106D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106D9">
              <w:rPr>
                <w:rFonts w:cs="Arial" w:hint="eastAsia"/>
                <w:sz w:val="24"/>
                <w:szCs w:val="24"/>
                <w:rtl/>
              </w:rPr>
              <w:t>جمال</w:t>
            </w:r>
            <w:r w:rsidRPr="00F106D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106D9">
              <w:rPr>
                <w:rFonts w:cs="Arial" w:hint="eastAsia"/>
                <w:sz w:val="24"/>
                <w:szCs w:val="24"/>
                <w:rtl/>
              </w:rPr>
              <w:t>موسى</w:t>
            </w:r>
            <w:r w:rsidRPr="00F106D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106D9">
              <w:rPr>
                <w:rFonts w:cs="Arial" w:hint="eastAsia"/>
                <w:sz w:val="24"/>
                <w:szCs w:val="24"/>
                <w:rtl/>
              </w:rPr>
              <w:t>يونس</w:t>
            </w:r>
          </w:p>
        </w:tc>
        <w:tc>
          <w:tcPr>
            <w:tcW w:w="708" w:type="dxa"/>
          </w:tcPr>
          <w:p w:rsidR="001944E8" w:rsidRDefault="00F106D9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CC" w:rsidRDefault="007E4BCC" w:rsidP="007A4098">
      <w:pPr>
        <w:spacing w:after="0" w:line="240" w:lineRule="auto"/>
      </w:pPr>
      <w:r>
        <w:separator/>
      </w:r>
    </w:p>
  </w:endnote>
  <w:endnote w:type="continuationSeparator" w:id="0">
    <w:p w:rsidR="007E4BCC" w:rsidRDefault="007E4BCC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756B04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BC3A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CC" w:rsidRDefault="007E4BCC" w:rsidP="007A4098">
      <w:pPr>
        <w:spacing w:after="0" w:line="240" w:lineRule="auto"/>
      </w:pPr>
      <w:r>
        <w:separator/>
      </w:r>
    </w:p>
  </w:footnote>
  <w:footnote w:type="continuationSeparator" w:id="0">
    <w:p w:rsidR="007E4BCC" w:rsidRDefault="007E4BCC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756B04" w:rsidP="007A4098">
    <w:pPr>
      <w:pStyle w:val="Header"/>
      <w:rPr>
        <w:rStyle w:val="Strong"/>
        <w:color w:val="002060"/>
        <w:sz w:val="30"/>
        <w:szCs w:val="30"/>
      </w:rPr>
    </w:pPr>
    <w:r w:rsidRPr="00756B04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76.9pt;margin-top:-11pt;width:127.4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Pr="00756B04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14076D" w:rsidRPr="00276462" w:rsidRDefault="0014076D" w:rsidP="0014076D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الفسيولوجى</w:t>
                </w:r>
              </w:p>
              <w:p w:rsidR="00276462" w:rsidRPr="0014076D" w:rsidRDefault="00276462" w:rsidP="0014076D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756B04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14076D" w:rsidRPr="007B6B35" w:rsidRDefault="0014076D" w:rsidP="0014076D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Physiology</w:t>
                </w:r>
              </w:p>
              <w:p w:rsidR="00564BD8" w:rsidRPr="0014076D" w:rsidRDefault="00564BD8" w:rsidP="0014076D">
                <w:pPr>
                  <w:rPr>
                    <w:szCs w:val="44"/>
                  </w:rPr>
                </w:pP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B040A"/>
    <w:rsid w:val="00110020"/>
    <w:rsid w:val="0014076D"/>
    <w:rsid w:val="00144F1F"/>
    <w:rsid w:val="001725AB"/>
    <w:rsid w:val="001944E8"/>
    <w:rsid w:val="001C5663"/>
    <w:rsid w:val="001E015C"/>
    <w:rsid w:val="00276462"/>
    <w:rsid w:val="002B145E"/>
    <w:rsid w:val="0037381B"/>
    <w:rsid w:val="004964DB"/>
    <w:rsid w:val="0052391A"/>
    <w:rsid w:val="005458F7"/>
    <w:rsid w:val="00564BD8"/>
    <w:rsid w:val="0056720A"/>
    <w:rsid w:val="00691596"/>
    <w:rsid w:val="00734B41"/>
    <w:rsid w:val="00756B04"/>
    <w:rsid w:val="007A4098"/>
    <w:rsid w:val="007B6B35"/>
    <w:rsid w:val="007E4BCC"/>
    <w:rsid w:val="00941A7C"/>
    <w:rsid w:val="00971DC2"/>
    <w:rsid w:val="00B003A6"/>
    <w:rsid w:val="00BC3ADC"/>
    <w:rsid w:val="00CB1A45"/>
    <w:rsid w:val="00D82700"/>
    <w:rsid w:val="00DC14A4"/>
    <w:rsid w:val="00DF658A"/>
    <w:rsid w:val="00E1326B"/>
    <w:rsid w:val="00F1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2904-8266-4AF3-8D1F-44C07128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25</cp:revision>
  <dcterms:created xsi:type="dcterms:W3CDTF">2020-10-04T11:07:00Z</dcterms:created>
  <dcterms:modified xsi:type="dcterms:W3CDTF">2020-11-18T12:02:00Z</dcterms:modified>
</cp:coreProperties>
</file>