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4"/>
        <w:gridCol w:w="2192"/>
      </w:tblGrid>
      <w:tr w:rsidR="002617FD" w:rsidRPr="002B0A20" w:rsidTr="005E26A3"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5B0E2E" w:rsidRPr="003A5D5E" w:rsidRDefault="002617FD" w:rsidP="00DF1CF2">
            <w:pPr>
              <w:rPr>
                <w:rFonts w:ascii="Tahoma" w:hAnsi="Tahoma" w:cs="Tahoma"/>
                <w:color w:val="FFFFFF"/>
              </w:rPr>
            </w:pPr>
            <w:r w:rsidRPr="003A5D5E">
              <w:rPr>
                <w:rFonts w:ascii="Tahoma" w:hAnsi="Tahoma" w:cs="Tahoma" w:hint="cs"/>
                <w:color w:val="FFFFFF"/>
                <w:rtl/>
              </w:rPr>
              <w:t xml:space="preserve">الاسم </w:t>
            </w:r>
            <w:r w:rsidR="005B0E2E" w:rsidRPr="003A5D5E">
              <w:rPr>
                <w:rFonts w:ascii="Tahoma" w:hAnsi="Tahoma" w:cs="Tahoma" w:hint="cs"/>
                <w:color w:val="FFFFFF"/>
                <w:rtl/>
              </w:rPr>
              <w:t>:</w:t>
            </w:r>
            <w:r w:rsidR="00AB4248" w:rsidRPr="00AB4248">
              <w:rPr>
                <w:rFonts w:ascii="Tahoma" w:hAnsi="Tahoma" w:cs="Tahoma"/>
                <w:color w:val="FFFFFF"/>
                <w:rtl/>
              </w:rPr>
              <w:t>محمد عبدالله سالم</w:t>
            </w:r>
          </w:p>
          <w:p w:rsidR="008041D9" w:rsidRPr="003A5D5E" w:rsidRDefault="008041D9" w:rsidP="00DF1CF2">
            <w:pPr>
              <w:rPr>
                <w:rFonts w:ascii="Tahoma" w:hAnsi="Tahoma" w:cs="Tahoma"/>
                <w:color w:val="FF0000"/>
                <w:rtl/>
              </w:rPr>
            </w:pPr>
          </w:p>
          <w:p w:rsidR="002617FD" w:rsidRPr="003A5D5E" w:rsidRDefault="00E7187E" w:rsidP="006B7783">
            <w:pPr>
              <w:rPr>
                <w:rFonts w:ascii="Tahoma" w:hAnsi="Tahoma" w:cs="Tahoma"/>
                <w:color w:val="FFFFFF"/>
                <w:rtl/>
              </w:rPr>
            </w:pPr>
            <w:r w:rsidRPr="003A5D5E">
              <w:rPr>
                <w:rFonts w:ascii="Tahoma" w:hAnsi="Tahoma" w:cs="Tahoma" w:hint="cs"/>
                <w:color w:val="FFFFFF"/>
                <w:rtl/>
              </w:rPr>
              <w:t>القسم</w:t>
            </w:r>
            <w:r w:rsidR="005B0E2E" w:rsidRPr="003A5D5E">
              <w:rPr>
                <w:rFonts w:ascii="Tahoma" w:hAnsi="Tahoma" w:cs="Tahoma" w:hint="cs"/>
                <w:color w:val="FFFFFF"/>
                <w:rtl/>
              </w:rPr>
              <w:t>:</w:t>
            </w:r>
            <w:r w:rsidR="00AB4248">
              <w:rPr>
                <w:rFonts w:ascii="Tahoma" w:hAnsi="Tahoma" w:cs="Tahoma" w:hint="cs"/>
                <w:color w:val="FFFFFF"/>
                <w:rtl/>
              </w:rPr>
              <w:t>العقاقير و النواتج الطبيعية</w:t>
            </w:r>
          </w:p>
        </w:tc>
      </w:tr>
      <w:tr w:rsidR="0006615A" w:rsidTr="005E26A3">
        <w:tc>
          <w:tcPr>
            <w:tcW w:w="6114" w:type="dxa"/>
            <w:shd w:val="clear" w:color="auto" w:fill="auto"/>
          </w:tcPr>
          <w:p w:rsidR="00AB4248" w:rsidRPr="00AB4248" w:rsidRDefault="00B44EF2" w:rsidP="00AB4248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9A58DA">
              <w:rPr>
                <w:rFonts w:ascii="Tahoma" w:hAnsi="Tahoma" w:cs="Tahoma" w:hint="cs"/>
                <w:rtl/>
              </w:rPr>
              <w:t xml:space="preserve">البريد الإلكتروني : </w:t>
            </w:r>
            <w:r w:rsidR="00AB4248" w:rsidRPr="00382B3B">
              <w:rPr>
                <w:rFonts w:asciiTheme="majorBidi" w:hAnsiTheme="majorBidi" w:cstheme="majorBidi"/>
                <w:color w:val="000000"/>
              </w:rPr>
              <w:t>mohamed.salem@phrm.menofia.edu.eg</w:t>
            </w:r>
          </w:p>
          <w:p w:rsidR="008041D9" w:rsidRPr="008041D9" w:rsidRDefault="008041D9" w:rsidP="00DF1CF2">
            <w:pPr>
              <w:rPr>
                <w:rFonts w:ascii="Tahoma" w:hAnsi="Tahoma" w:cs="Tahoma"/>
                <w:rtl/>
              </w:rPr>
            </w:pPr>
          </w:p>
        </w:tc>
        <w:tc>
          <w:tcPr>
            <w:tcW w:w="2192" w:type="dxa"/>
            <w:vMerge w:val="restart"/>
            <w:shd w:val="clear" w:color="auto" w:fill="auto"/>
          </w:tcPr>
          <w:p w:rsidR="0006615A" w:rsidRDefault="00AB42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bidi="ar-SA"/>
              </w:rPr>
              <w:drawing>
                <wp:inline distT="0" distB="0" distL="0" distR="0">
                  <wp:extent cx="876300" cy="907634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_Mohamed Sale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87" cy="91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783" w:rsidRDefault="006B7783">
            <w:pPr>
              <w:rPr>
                <w:rFonts w:ascii="Tahoma" w:hAnsi="Tahoma" w:cs="Tahoma"/>
              </w:rPr>
            </w:pPr>
          </w:p>
          <w:p w:rsidR="006B7783" w:rsidRPr="009A58DA" w:rsidRDefault="006B7783">
            <w:pPr>
              <w:rPr>
                <w:rFonts w:ascii="Tahoma" w:hAnsi="Tahoma" w:cs="Tahoma"/>
                <w:rtl/>
              </w:rPr>
            </w:pPr>
          </w:p>
        </w:tc>
      </w:tr>
      <w:tr w:rsidR="0006615A" w:rsidTr="005E26A3">
        <w:tc>
          <w:tcPr>
            <w:tcW w:w="6114" w:type="dxa"/>
            <w:shd w:val="clear" w:color="auto" w:fill="auto"/>
          </w:tcPr>
          <w:p w:rsidR="0006615A" w:rsidRPr="009A58DA" w:rsidRDefault="00B44EF2" w:rsidP="00B04189">
            <w:pPr>
              <w:rPr>
                <w:rFonts w:ascii="Tahoma" w:hAnsi="Tahoma" w:cs="Tahoma"/>
                <w:rtl/>
              </w:rPr>
            </w:pPr>
            <w:r w:rsidRPr="009A58DA">
              <w:rPr>
                <w:rFonts w:ascii="Tahoma" w:hAnsi="Tahoma" w:cs="Tahoma" w:hint="cs"/>
                <w:rtl/>
              </w:rPr>
              <w:t>المكتب:</w:t>
            </w:r>
            <w:r w:rsidR="00B04189" w:rsidRPr="00B04189">
              <w:rPr>
                <w:rFonts w:ascii="Tahoma" w:hAnsi="Tahoma" w:cs="Tahoma"/>
                <w:rtl/>
              </w:rPr>
              <w:t>قسم العقاقير و النواتج الطبيعية</w:t>
            </w:r>
          </w:p>
        </w:tc>
        <w:tc>
          <w:tcPr>
            <w:tcW w:w="2192" w:type="dxa"/>
            <w:vMerge/>
            <w:shd w:val="clear" w:color="auto" w:fill="auto"/>
          </w:tcPr>
          <w:p w:rsidR="0006615A" w:rsidRPr="009A58DA" w:rsidRDefault="0006615A">
            <w:pPr>
              <w:rPr>
                <w:rFonts w:ascii="Tahoma" w:hAnsi="Tahoma" w:cs="Tahoma"/>
                <w:rtl/>
              </w:rPr>
            </w:pPr>
          </w:p>
        </w:tc>
      </w:tr>
      <w:tr w:rsidR="0006615A" w:rsidTr="005E26A3">
        <w:tc>
          <w:tcPr>
            <w:tcW w:w="8306" w:type="dxa"/>
            <w:gridSpan w:val="2"/>
            <w:shd w:val="clear" w:color="auto" w:fill="000000"/>
          </w:tcPr>
          <w:p w:rsidR="0006615A" w:rsidRPr="009A58DA" w:rsidRDefault="0006615A" w:rsidP="009A58DA">
            <w:pPr>
              <w:jc w:val="center"/>
              <w:rPr>
                <w:rFonts w:ascii="Tahoma" w:hAnsi="Tahoma" w:cs="Tahoma"/>
                <w:rtl/>
              </w:rPr>
            </w:pPr>
            <w:r w:rsidRPr="009A58DA">
              <w:rPr>
                <w:rFonts w:ascii="Tahoma" w:hAnsi="Tahoma" w:cs="Tahoma" w:hint="cs"/>
                <w:rtl/>
              </w:rPr>
              <w:t>المؤهلات العلمية</w:t>
            </w:r>
          </w:p>
        </w:tc>
      </w:tr>
      <w:tr w:rsidR="0006615A" w:rsidTr="005E26A3">
        <w:tc>
          <w:tcPr>
            <w:tcW w:w="8306" w:type="dxa"/>
            <w:gridSpan w:val="2"/>
            <w:shd w:val="clear" w:color="auto" w:fill="auto"/>
          </w:tcPr>
          <w:p w:rsidR="00E7187E" w:rsidRPr="003C3141" w:rsidRDefault="00F114DE" w:rsidP="00AB4248">
            <w:pPr>
              <w:pStyle w:val="Default"/>
              <w:tabs>
                <w:tab w:val="left" w:pos="90"/>
                <w:tab w:val="left" w:pos="2247"/>
              </w:tabs>
              <w:bidi/>
              <w:spacing w:line="276" w:lineRule="auto"/>
              <w:ind w:left="2268" w:hanging="2268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دكتوارة </w:t>
            </w:r>
            <w:r>
              <w:rPr>
                <w:rFonts w:ascii="Tahoma" w:hAnsi="Tahoma" w:cs="Tahoma"/>
                <w:rtl/>
              </w:rPr>
              <w:t>–</w:t>
            </w:r>
            <w:r w:rsidR="00AB4248" w:rsidRPr="00AB4248">
              <w:rPr>
                <w:rFonts w:ascii="Tahoma" w:hAnsi="Tahoma" w:cs="Tahoma"/>
                <w:rtl/>
              </w:rPr>
              <w:t>جامعة بوتسدام ومعهد ماكس بلانك - ألمانيا</w:t>
            </w:r>
            <w:r w:rsidR="006B7783">
              <w:rPr>
                <w:rFonts w:ascii="Tahoma" w:hAnsi="Tahoma" w:cs="Tahoma" w:hint="cs"/>
                <w:rtl/>
              </w:rPr>
              <w:t>(</w:t>
            </w:r>
            <w:r w:rsidR="00AB4248">
              <w:rPr>
                <w:rFonts w:ascii="Tahoma" w:hAnsi="Tahoma" w:cs="Tahoma" w:hint="cs"/>
                <w:rtl/>
              </w:rPr>
              <w:t>2018</w:t>
            </w:r>
            <w:r w:rsidR="006B7783">
              <w:rPr>
                <w:rFonts w:ascii="Tahoma" w:hAnsi="Tahoma" w:cs="Tahoma" w:hint="cs"/>
                <w:rtl/>
              </w:rPr>
              <w:t>)</w:t>
            </w:r>
          </w:p>
        </w:tc>
      </w:tr>
      <w:tr w:rsidR="00F114DE" w:rsidTr="005E26A3">
        <w:tc>
          <w:tcPr>
            <w:tcW w:w="8306" w:type="dxa"/>
            <w:gridSpan w:val="2"/>
            <w:shd w:val="clear" w:color="auto" w:fill="auto"/>
          </w:tcPr>
          <w:p w:rsidR="00F114DE" w:rsidRPr="003C3141" w:rsidRDefault="006B7783" w:rsidP="00AB4248">
            <w:pPr>
              <w:pStyle w:val="Default"/>
              <w:tabs>
                <w:tab w:val="left" w:pos="90"/>
                <w:tab w:val="left" w:pos="2247"/>
              </w:tabs>
              <w:spacing w:line="276" w:lineRule="auto"/>
              <w:ind w:left="2268" w:hanging="2268"/>
              <w:jc w:val="right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ماجستير</w:t>
            </w:r>
            <w:r w:rsidRPr="006B7783">
              <w:rPr>
                <w:rFonts w:ascii="Tahoma" w:hAnsi="Tahoma" w:cs="Tahoma"/>
                <w:rtl/>
              </w:rPr>
              <w:t xml:space="preserve"> – </w:t>
            </w:r>
            <w:r w:rsidR="00AB4248">
              <w:rPr>
                <w:rFonts w:ascii="Tahoma" w:hAnsi="Tahoma" w:cs="Tahoma"/>
                <w:rtl/>
              </w:rPr>
              <w:t>كلية الصيدلة</w:t>
            </w:r>
            <w:r w:rsidR="00AB4248" w:rsidRPr="006B7783">
              <w:rPr>
                <w:rFonts w:ascii="Tahoma" w:hAnsi="Tahoma" w:cs="Tahoma"/>
                <w:rtl/>
              </w:rPr>
              <w:t xml:space="preserve"> – جامعة</w:t>
            </w:r>
            <w:r w:rsidR="00AB4248">
              <w:rPr>
                <w:rFonts w:ascii="Tahoma" w:hAnsi="Tahoma" w:cs="Tahoma" w:hint="cs"/>
                <w:rtl/>
              </w:rPr>
              <w:t xml:space="preserve"> القاهرة </w:t>
            </w:r>
            <w:r w:rsidR="00AB4248" w:rsidRPr="006B7783">
              <w:rPr>
                <w:rFonts w:ascii="Tahoma" w:hAnsi="Tahoma" w:cs="Tahoma"/>
                <w:rtl/>
              </w:rPr>
              <w:t>(</w:t>
            </w:r>
            <w:r w:rsidR="00AB4248">
              <w:rPr>
                <w:rFonts w:ascii="Tahoma" w:hAnsi="Tahoma" w:cs="Tahoma" w:hint="cs"/>
                <w:rtl/>
              </w:rPr>
              <w:t>2012</w:t>
            </w:r>
            <w:r w:rsidR="00AB4248" w:rsidRPr="006B7783">
              <w:rPr>
                <w:rFonts w:ascii="Tahoma" w:hAnsi="Tahoma" w:cs="Tahoma"/>
                <w:rtl/>
              </w:rPr>
              <w:t>)</w:t>
            </w:r>
          </w:p>
        </w:tc>
      </w:tr>
      <w:tr w:rsidR="00EA306B" w:rsidTr="005E26A3">
        <w:tc>
          <w:tcPr>
            <w:tcW w:w="8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306B" w:rsidRPr="003C3141" w:rsidRDefault="00EA306B" w:rsidP="00AB4248">
            <w:pPr>
              <w:pStyle w:val="Default"/>
              <w:tabs>
                <w:tab w:val="left" w:pos="90"/>
                <w:tab w:val="left" w:pos="2247"/>
              </w:tabs>
              <w:spacing w:line="276" w:lineRule="auto"/>
              <w:ind w:left="2268" w:hanging="2268"/>
              <w:jc w:val="right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  <w:lang w:bidi="ar-EG"/>
              </w:rPr>
              <w:t>بكالوريس</w:t>
            </w:r>
            <w:r>
              <w:rPr>
                <w:rFonts w:ascii="Tahoma" w:hAnsi="Tahoma" w:cs="Tahoma" w:hint="cs"/>
                <w:rtl/>
              </w:rPr>
              <w:t xml:space="preserve"> الصيدلة</w:t>
            </w:r>
            <w:r w:rsidR="00AB4248">
              <w:rPr>
                <w:rFonts w:ascii="Tahoma" w:hAnsi="Tahoma" w:cs="Tahoma"/>
                <w:rtl/>
              </w:rPr>
              <w:t xml:space="preserve"> – كلية الصيدلة</w:t>
            </w:r>
            <w:r w:rsidR="006B7783" w:rsidRPr="006B7783">
              <w:rPr>
                <w:rFonts w:ascii="Tahoma" w:hAnsi="Tahoma" w:cs="Tahoma"/>
                <w:rtl/>
              </w:rPr>
              <w:t xml:space="preserve"> – جامعة</w:t>
            </w:r>
            <w:r w:rsidR="00AB4248">
              <w:rPr>
                <w:rFonts w:ascii="Tahoma" w:hAnsi="Tahoma" w:cs="Tahoma" w:hint="cs"/>
                <w:rtl/>
              </w:rPr>
              <w:t xml:space="preserve"> القاهرة </w:t>
            </w:r>
            <w:r w:rsidR="006B7783" w:rsidRPr="006B7783">
              <w:rPr>
                <w:rFonts w:ascii="Tahoma" w:hAnsi="Tahoma" w:cs="Tahoma"/>
                <w:rtl/>
              </w:rPr>
              <w:t>(</w:t>
            </w:r>
            <w:r w:rsidR="00AB4248">
              <w:rPr>
                <w:rFonts w:ascii="Tahoma" w:hAnsi="Tahoma" w:cs="Tahoma" w:hint="cs"/>
                <w:rtl/>
              </w:rPr>
              <w:t>2006</w:t>
            </w:r>
            <w:r w:rsidR="006B7783" w:rsidRPr="006B7783">
              <w:rPr>
                <w:rFonts w:ascii="Tahoma" w:hAnsi="Tahoma" w:cs="Tahoma"/>
                <w:rtl/>
              </w:rPr>
              <w:t>)</w:t>
            </w:r>
          </w:p>
        </w:tc>
      </w:tr>
      <w:tr w:rsidR="00EA306B" w:rsidTr="005E26A3">
        <w:tc>
          <w:tcPr>
            <w:tcW w:w="8306" w:type="dxa"/>
            <w:gridSpan w:val="2"/>
            <w:shd w:val="clear" w:color="auto" w:fill="000000"/>
          </w:tcPr>
          <w:p w:rsidR="00EA306B" w:rsidRPr="009A58DA" w:rsidRDefault="00EA306B" w:rsidP="009A58DA">
            <w:pPr>
              <w:tabs>
                <w:tab w:val="center" w:pos="4153"/>
                <w:tab w:val="left" w:pos="7136"/>
              </w:tabs>
              <w:rPr>
                <w:rFonts w:ascii="Tahoma" w:hAnsi="Tahoma" w:cs="Tahoma"/>
                <w:rtl/>
              </w:rPr>
            </w:pPr>
            <w:r w:rsidRPr="009A58DA">
              <w:rPr>
                <w:rFonts w:ascii="Tahoma" w:hAnsi="Tahoma" w:cs="Tahoma"/>
                <w:rtl/>
              </w:rPr>
              <w:tab/>
            </w:r>
            <w:r w:rsidRPr="009A58DA">
              <w:rPr>
                <w:rFonts w:ascii="Tahoma" w:hAnsi="Tahoma" w:cs="Tahoma" w:hint="cs"/>
                <w:rtl/>
              </w:rPr>
              <w:t>التدرج الوظيفي</w:t>
            </w:r>
            <w:r w:rsidRPr="009A58DA">
              <w:rPr>
                <w:rFonts w:ascii="Tahoma" w:hAnsi="Tahoma" w:cs="Tahoma"/>
                <w:rtl/>
              </w:rPr>
              <w:tab/>
            </w:r>
          </w:p>
        </w:tc>
      </w:tr>
      <w:tr w:rsidR="00EA306B" w:rsidTr="005E26A3">
        <w:tc>
          <w:tcPr>
            <w:tcW w:w="8306" w:type="dxa"/>
            <w:gridSpan w:val="2"/>
            <w:shd w:val="clear" w:color="auto" w:fill="auto"/>
          </w:tcPr>
          <w:p w:rsidR="00EA306B" w:rsidRDefault="009D251E" w:rsidP="005E26A3">
            <w:pPr>
              <w:pStyle w:val="Default"/>
              <w:spacing w:line="276" w:lineRule="auto"/>
              <w:ind w:left="432" w:hanging="432"/>
              <w:jc w:val="right"/>
              <w:rPr>
                <w:rFonts w:ascii="Tahoma" w:hAnsi="Tahoma" w:cs="Tahoma"/>
                <w:rtl/>
                <w:lang w:bidi="ar-EG"/>
              </w:rPr>
            </w:pPr>
            <w:r w:rsidRPr="009D251E">
              <w:rPr>
                <w:rFonts w:ascii="Tahoma" w:hAnsi="Tahoma" w:cs="Tahoma"/>
                <w:lang w:bidi="ar-EG"/>
              </w:rPr>
              <w:tab/>
            </w:r>
            <w:r>
              <w:rPr>
                <w:rFonts w:ascii="Tahoma" w:hAnsi="Tahoma" w:cs="Tahoma" w:hint="cs"/>
                <w:rtl/>
                <w:lang w:bidi="ar-EG"/>
              </w:rPr>
              <w:t xml:space="preserve"> 2019-الان:مدرس</w:t>
            </w:r>
            <w:r w:rsidRPr="009D251E">
              <w:rPr>
                <w:rFonts w:ascii="Tahoma" w:hAnsi="Tahoma" w:cs="Tahoma"/>
                <w:rtl/>
                <w:lang w:bidi="ar-EG"/>
              </w:rPr>
              <w:t>،قس</w:t>
            </w:r>
            <w:r>
              <w:rPr>
                <w:rFonts w:ascii="Tahoma" w:hAnsi="Tahoma" w:cs="Tahoma"/>
                <w:rtl/>
                <w:lang w:bidi="ar-EG"/>
              </w:rPr>
              <w:t>م العقاقير، كلية الصيدلة، جامعة</w:t>
            </w:r>
            <w:r w:rsidRPr="009D251E">
              <w:rPr>
                <w:rFonts w:ascii="Tahoma" w:hAnsi="Tahoma" w:cs="Tahoma"/>
                <w:rtl/>
                <w:lang w:bidi="ar-EG"/>
              </w:rPr>
              <w:t>المنوفية</w:t>
            </w:r>
            <w:r w:rsidR="005E26A3">
              <w:rPr>
                <w:rFonts w:ascii="Tahoma" w:hAnsi="Tahoma" w:cs="Tahoma" w:hint="cs"/>
                <w:rtl/>
                <w:lang w:bidi="ar-EG"/>
              </w:rPr>
              <w:t>.</w:t>
            </w:r>
          </w:p>
          <w:p w:rsidR="005E26A3" w:rsidRDefault="005E26A3" w:rsidP="005E26A3">
            <w:pPr>
              <w:pStyle w:val="Default"/>
              <w:spacing w:line="276" w:lineRule="auto"/>
              <w:ind w:left="432" w:hanging="432"/>
              <w:jc w:val="right"/>
              <w:rPr>
                <w:rFonts w:ascii="Tahoma" w:hAnsi="Tahoma" w:cs="Tahoma"/>
                <w:rtl/>
                <w:lang w:bidi="ar-EG"/>
              </w:rPr>
            </w:pPr>
            <w:r>
              <w:rPr>
                <w:rFonts w:ascii="Tahoma" w:hAnsi="Tahoma" w:cs="Tahoma" w:hint="cs"/>
                <w:rtl/>
                <w:lang w:bidi="ar-EG"/>
              </w:rPr>
              <w:t>2018: مدرس</w:t>
            </w:r>
            <w:r w:rsidRPr="009D251E">
              <w:rPr>
                <w:rFonts w:ascii="Tahoma" w:hAnsi="Tahoma" w:cs="Tahoma"/>
                <w:rtl/>
                <w:lang w:bidi="ar-EG"/>
              </w:rPr>
              <w:t>،</w:t>
            </w:r>
            <w:r w:rsidRPr="005E26A3">
              <w:rPr>
                <w:rFonts w:ascii="Tahoma" w:hAnsi="Tahoma" w:cs="Tahoma"/>
                <w:rtl/>
                <w:lang w:bidi="ar-EG"/>
              </w:rPr>
              <w:t>قسم العقاقير، كلية الصيدلة، جامعة القاهرة</w:t>
            </w:r>
            <w:r>
              <w:rPr>
                <w:rFonts w:ascii="Tahoma" w:hAnsi="Tahoma" w:cs="Tahoma" w:hint="cs"/>
                <w:rtl/>
                <w:lang w:bidi="ar-EG"/>
              </w:rPr>
              <w:t>.</w:t>
            </w:r>
          </w:p>
          <w:p w:rsidR="005E26A3" w:rsidRDefault="005E26A3" w:rsidP="005E26A3">
            <w:pPr>
              <w:pStyle w:val="Default"/>
              <w:spacing w:line="276" w:lineRule="auto"/>
              <w:ind w:left="432" w:hanging="432"/>
              <w:jc w:val="right"/>
              <w:rPr>
                <w:rFonts w:ascii="Tahoma" w:hAnsi="Tahoma" w:cs="Tahoma"/>
                <w:rtl/>
                <w:lang w:bidi="ar-EG"/>
              </w:rPr>
            </w:pPr>
            <w:r>
              <w:rPr>
                <w:rFonts w:ascii="Tahoma" w:hAnsi="Tahoma" w:cs="Tahoma" w:hint="cs"/>
                <w:rtl/>
                <w:lang w:bidi="ar-EG"/>
              </w:rPr>
              <w:t xml:space="preserve">2012: </w:t>
            </w:r>
            <w:r w:rsidRPr="005E26A3">
              <w:rPr>
                <w:rFonts w:ascii="Tahoma" w:hAnsi="Tahoma" w:cs="Tahoma"/>
                <w:rtl/>
                <w:lang w:bidi="ar-EG"/>
              </w:rPr>
              <w:t>مدرس مساعد</w:t>
            </w:r>
            <w:r w:rsidRPr="009D251E">
              <w:rPr>
                <w:rFonts w:ascii="Tahoma" w:hAnsi="Tahoma" w:cs="Tahoma"/>
                <w:rtl/>
                <w:lang w:bidi="ar-EG"/>
              </w:rPr>
              <w:t>،</w:t>
            </w:r>
            <w:r w:rsidRPr="005E26A3">
              <w:rPr>
                <w:rFonts w:ascii="Tahoma" w:hAnsi="Tahoma" w:cs="Tahoma"/>
                <w:rtl/>
                <w:lang w:bidi="ar-EG"/>
              </w:rPr>
              <w:t xml:space="preserve"> قسم العقاقير، كلية الصيدلة، جامعة القاهرة</w:t>
            </w:r>
            <w:r>
              <w:rPr>
                <w:rFonts w:ascii="Tahoma" w:hAnsi="Tahoma" w:cs="Tahoma" w:hint="cs"/>
                <w:rtl/>
                <w:lang w:bidi="ar-EG"/>
              </w:rPr>
              <w:t>.</w:t>
            </w:r>
          </w:p>
          <w:p w:rsidR="005E26A3" w:rsidRDefault="005E26A3" w:rsidP="005E26A3">
            <w:pPr>
              <w:pStyle w:val="Default"/>
              <w:spacing w:line="276" w:lineRule="auto"/>
              <w:ind w:left="432" w:hanging="432"/>
              <w:jc w:val="right"/>
              <w:rPr>
                <w:rFonts w:ascii="Tahoma" w:hAnsi="Tahoma" w:cs="Tahoma"/>
                <w:rtl/>
                <w:lang w:bidi="ar-EG"/>
              </w:rPr>
            </w:pPr>
            <w:r>
              <w:rPr>
                <w:rFonts w:ascii="Tahoma" w:hAnsi="Tahoma" w:cs="Tahoma" w:hint="cs"/>
                <w:rtl/>
                <w:lang w:bidi="ar-EG"/>
              </w:rPr>
              <w:t xml:space="preserve">2008: </w:t>
            </w:r>
            <w:r w:rsidRPr="005E26A3">
              <w:rPr>
                <w:rFonts w:ascii="Tahoma" w:hAnsi="Tahoma" w:cs="Tahoma"/>
                <w:rtl/>
                <w:lang w:bidi="ar-EG"/>
              </w:rPr>
              <w:t>معيد</w:t>
            </w:r>
            <w:r w:rsidRPr="009D251E">
              <w:rPr>
                <w:rFonts w:ascii="Tahoma" w:hAnsi="Tahoma" w:cs="Tahoma"/>
                <w:rtl/>
                <w:lang w:bidi="ar-EG"/>
              </w:rPr>
              <w:t>،</w:t>
            </w:r>
            <w:r w:rsidRPr="005E26A3">
              <w:rPr>
                <w:rFonts w:ascii="Tahoma" w:hAnsi="Tahoma" w:cs="Tahoma"/>
                <w:rtl/>
                <w:lang w:bidi="ar-EG"/>
              </w:rPr>
              <w:t xml:space="preserve"> قسم العقاقير، كلية الصيدلة، جامعة القاهرة</w:t>
            </w:r>
            <w:r>
              <w:rPr>
                <w:rFonts w:ascii="Tahoma" w:hAnsi="Tahoma" w:cs="Tahoma" w:hint="cs"/>
                <w:rtl/>
                <w:lang w:bidi="ar-EG"/>
              </w:rPr>
              <w:t>.</w:t>
            </w:r>
          </w:p>
          <w:p w:rsidR="005E26A3" w:rsidRPr="000873C1" w:rsidRDefault="005E26A3" w:rsidP="005E26A3">
            <w:pPr>
              <w:pStyle w:val="Default"/>
              <w:bidi/>
              <w:spacing w:line="276" w:lineRule="auto"/>
              <w:ind w:left="432" w:hanging="432"/>
              <w:rPr>
                <w:rFonts w:ascii="Tahoma" w:hAnsi="Tahoma" w:cs="Tahoma"/>
                <w:rtl/>
                <w:lang w:bidi="ar-EG"/>
              </w:rPr>
            </w:pPr>
            <w:r>
              <w:rPr>
                <w:rFonts w:ascii="Tahoma" w:hAnsi="Tahoma" w:cs="Tahoma" w:hint="cs"/>
                <w:rtl/>
                <w:lang w:bidi="ar-EG"/>
              </w:rPr>
              <w:t xml:space="preserve">2007: </w:t>
            </w:r>
            <w:r w:rsidRPr="005E26A3">
              <w:rPr>
                <w:rFonts w:ascii="Tahoma" w:hAnsi="Tahoma" w:cs="Tahoma"/>
                <w:rtl/>
                <w:lang w:bidi="ar-EG"/>
              </w:rPr>
              <w:t>أخصائى رقابة جودة على المستحضرا</w:t>
            </w:r>
            <w:r>
              <w:rPr>
                <w:rFonts w:ascii="Tahoma" w:hAnsi="Tahoma" w:cs="Tahoma"/>
                <w:rtl/>
                <w:lang w:bidi="ar-EG"/>
              </w:rPr>
              <w:t>ت الطبية شركة النصر</w:t>
            </w:r>
            <w:r w:rsidRPr="005E26A3">
              <w:rPr>
                <w:rFonts w:ascii="Tahoma" w:hAnsi="Tahoma" w:cs="Tahoma"/>
                <w:rtl/>
                <w:lang w:bidi="ar-EG"/>
              </w:rPr>
              <w:t>للكيماويات الدوائية</w:t>
            </w:r>
            <w:r w:rsidRPr="005E26A3">
              <w:rPr>
                <w:rFonts w:ascii="Tahoma" w:hAnsi="Tahoma" w:cs="Tahoma"/>
                <w:lang w:bidi="ar-EG"/>
              </w:rPr>
              <w:t>.</w:t>
            </w:r>
          </w:p>
        </w:tc>
      </w:tr>
      <w:tr w:rsidR="00EA306B" w:rsidTr="005E26A3">
        <w:tc>
          <w:tcPr>
            <w:tcW w:w="8306" w:type="dxa"/>
            <w:gridSpan w:val="2"/>
            <w:shd w:val="clear" w:color="auto" w:fill="000000"/>
          </w:tcPr>
          <w:p w:rsidR="00EA306B" w:rsidRPr="009A58DA" w:rsidRDefault="00EA306B" w:rsidP="009A58DA">
            <w:pPr>
              <w:jc w:val="center"/>
              <w:rPr>
                <w:rFonts w:ascii="Tahoma" w:hAnsi="Tahoma" w:cs="Tahoma"/>
                <w:rtl/>
              </w:rPr>
            </w:pPr>
            <w:r w:rsidRPr="009A58DA">
              <w:rPr>
                <w:rFonts w:ascii="Tahoma" w:hAnsi="Tahoma" w:cs="Tahoma" w:hint="cs"/>
                <w:rtl/>
              </w:rPr>
              <w:t>الاهتمامات البحثية</w:t>
            </w:r>
          </w:p>
        </w:tc>
      </w:tr>
      <w:tr w:rsidR="00EA306B" w:rsidTr="005E26A3">
        <w:tc>
          <w:tcPr>
            <w:tcW w:w="8306" w:type="dxa"/>
            <w:gridSpan w:val="2"/>
            <w:shd w:val="clear" w:color="auto" w:fill="auto"/>
          </w:tcPr>
          <w:p w:rsidR="005E26A3" w:rsidRPr="00787122" w:rsidRDefault="005E26A3" w:rsidP="005E26A3">
            <w:pPr>
              <w:ind w:left="458" w:right="-36" w:hanging="45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71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العلمية والبحثية</w:t>
            </w:r>
            <w:r w:rsidRPr="007871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  <w:p w:rsidR="005E26A3" w:rsidRPr="005E26A3" w:rsidRDefault="005E26A3" w:rsidP="005E26A3">
            <w:pPr>
              <w:pStyle w:val="a5"/>
              <w:numPr>
                <w:ilvl w:val="0"/>
                <w:numId w:val="2"/>
              </w:numPr>
              <w:ind w:left="368" w:right="-36"/>
              <w:contextualSpacing/>
              <w:jc w:val="both"/>
              <w:rPr>
                <w:rFonts w:ascii="Tahoma" w:hAnsi="Tahoma" w:cs="Tahoma"/>
                <w:color w:val="000000"/>
                <w:lang w:bidi="ar-EG"/>
              </w:rPr>
            </w:pPr>
            <w:r w:rsidRPr="005E26A3">
              <w:rPr>
                <w:rFonts w:ascii="Tahoma" w:hAnsi="Tahoma" w:cs="Tahoma"/>
                <w:color w:val="000000"/>
                <w:rtl/>
                <w:lang w:bidi="ar-EG"/>
              </w:rPr>
              <w:t>رقابة الجودة على المستحضرات الصيدلانية.</w:t>
            </w:r>
          </w:p>
          <w:p w:rsidR="005E26A3" w:rsidRPr="005E26A3" w:rsidRDefault="005E26A3" w:rsidP="005E26A3">
            <w:pPr>
              <w:pStyle w:val="a5"/>
              <w:numPr>
                <w:ilvl w:val="0"/>
                <w:numId w:val="2"/>
              </w:numPr>
              <w:ind w:left="368" w:right="-36"/>
              <w:contextualSpacing/>
              <w:jc w:val="both"/>
              <w:rPr>
                <w:rFonts w:ascii="Tahoma" w:hAnsi="Tahoma" w:cs="Tahoma"/>
                <w:color w:val="000000"/>
                <w:lang w:bidi="ar-EG"/>
              </w:rPr>
            </w:pPr>
            <w:r w:rsidRPr="005E26A3">
              <w:rPr>
                <w:rFonts w:ascii="Tahoma" w:hAnsi="Tahoma" w:cs="Tahoma"/>
                <w:color w:val="000000"/>
                <w:rtl/>
                <w:lang w:bidi="ar-EG"/>
              </w:rPr>
              <w:t>تحليل البيانات باستخدام تكنولوجيا المعلومتية الحيوية.</w:t>
            </w:r>
          </w:p>
          <w:p w:rsidR="005E26A3" w:rsidRPr="005E26A3" w:rsidRDefault="005E26A3" w:rsidP="005E26A3">
            <w:pPr>
              <w:pStyle w:val="a5"/>
              <w:numPr>
                <w:ilvl w:val="0"/>
                <w:numId w:val="2"/>
              </w:numPr>
              <w:ind w:left="368" w:right="-36"/>
              <w:contextualSpacing/>
              <w:jc w:val="both"/>
              <w:rPr>
                <w:rFonts w:ascii="Tahoma" w:hAnsi="Tahoma" w:cs="Tahoma"/>
                <w:color w:val="000000"/>
                <w:lang w:bidi="ar-EG"/>
              </w:rPr>
            </w:pPr>
            <w:r w:rsidRPr="005E26A3">
              <w:rPr>
                <w:rFonts w:ascii="Tahoma" w:hAnsi="Tahoma" w:cs="Tahoma"/>
                <w:color w:val="000000"/>
                <w:rtl/>
                <w:lang w:bidi="ar-EG"/>
              </w:rPr>
              <w:t>فصل و التعرف علي مركبات الطبيعية باستخدام طرق الفصل و الطيف الحديثة</w:t>
            </w:r>
          </w:p>
          <w:p w:rsidR="005E26A3" w:rsidRPr="005E26A3" w:rsidRDefault="005E26A3" w:rsidP="005E26A3">
            <w:pPr>
              <w:pStyle w:val="a5"/>
              <w:numPr>
                <w:ilvl w:val="0"/>
                <w:numId w:val="2"/>
              </w:numPr>
              <w:ind w:left="368" w:right="-36"/>
              <w:contextualSpacing/>
              <w:jc w:val="both"/>
              <w:rPr>
                <w:rFonts w:ascii="Tahoma" w:hAnsi="Tahoma" w:cs="Tahoma"/>
                <w:color w:val="000000"/>
                <w:lang w:bidi="ar-EG"/>
              </w:rPr>
            </w:pPr>
            <w:r w:rsidRPr="005E26A3">
              <w:rPr>
                <w:rFonts w:ascii="Tahoma" w:hAnsi="Tahoma" w:cs="Tahoma"/>
                <w:color w:val="000000"/>
                <w:rtl/>
                <w:lang w:bidi="ar-EG"/>
              </w:rPr>
              <w:t>تحليل المركبات الطيارة من النباتات.</w:t>
            </w:r>
          </w:p>
          <w:p w:rsidR="00EA306B" w:rsidRPr="005E26A3" w:rsidRDefault="005E26A3" w:rsidP="005E26A3">
            <w:pPr>
              <w:pStyle w:val="a5"/>
              <w:numPr>
                <w:ilvl w:val="0"/>
                <w:numId w:val="2"/>
              </w:numPr>
              <w:ind w:left="368" w:right="-36"/>
              <w:contextualSpacing/>
              <w:jc w:val="both"/>
              <w:rPr>
                <w:rFonts w:ascii="Tahoma" w:hAnsi="Tahoma" w:cs="Tahoma"/>
                <w:color w:val="000000"/>
                <w:rtl/>
                <w:lang w:bidi="ar-EG"/>
              </w:rPr>
            </w:pPr>
            <w:r w:rsidRPr="005E26A3">
              <w:rPr>
                <w:rFonts w:ascii="Tahoma" w:hAnsi="Tahoma" w:cs="Tahoma"/>
                <w:color w:val="000000"/>
                <w:rtl/>
                <w:lang w:bidi="ar-EG"/>
              </w:rPr>
              <w:t>استخدام النظائر المشعة و الثابتة للأستدلال علي التفاعلات البنائية في النباتات.</w:t>
            </w:r>
          </w:p>
        </w:tc>
      </w:tr>
    </w:tbl>
    <w:p w:rsidR="00C04462" w:rsidRDefault="00C04462" w:rsidP="00DA2115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الابحاث</w:t>
      </w:r>
      <w:r w:rsidR="00C25DB1">
        <w:rPr>
          <w:rFonts w:ascii="Tahoma" w:hAnsi="Tahoma" w:cs="Tahoma" w:hint="cs"/>
          <w:rtl/>
        </w:rPr>
        <w:t xml:space="preserve"> : </w:t>
      </w:r>
    </w:p>
    <w:p w:rsidR="005E26A3" w:rsidRPr="00B71167" w:rsidRDefault="005E26A3" w:rsidP="005E26A3">
      <w:pPr>
        <w:ind w:left="-720" w:right="-36" w:firstLine="720"/>
        <w:rPr>
          <w:rFonts w:asciiTheme="majorBidi" w:hAnsiTheme="majorBidi" w:cstheme="majorBidi"/>
          <w:rtl/>
        </w:rPr>
      </w:pPr>
      <w:r w:rsidRPr="00B71167">
        <w:rPr>
          <w:rFonts w:asciiTheme="majorBidi" w:hAnsiTheme="majorBidi" w:cstheme="majorBidi" w:hint="cs"/>
          <w:rtl/>
        </w:rPr>
        <w:t>فصل فى كتاب علمى عن تطبيقات النانوتكنولوجى فى صناعة الأغذية</w:t>
      </w:r>
    </w:p>
    <w:p w:rsidR="005E26A3" w:rsidRPr="00B71167" w:rsidRDefault="005E26A3" w:rsidP="005E26A3">
      <w:pPr>
        <w:pStyle w:val="a8"/>
        <w:jc w:val="both"/>
        <w:rPr>
          <w:rFonts w:asciiTheme="majorBidi" w:hAnsiTheme="majorBidi" w:cstheme="majorBidi"/>
          <w:sz w:val="24"/>
          <w:szCs w:val="24"/>
        </w:rPr>
      </w:pPr>
      <w:r w:rsidRPr="00B71167">
        <w:rPr>
          <w:rFonts w:asciiTheme="majorBidi" w:hAnsiTheme="majorBidi" w:cstheme="majorBidi"/>
          <w:sz w:val="24"/>
          <w:szCs w:val="24"/>
          <w:u w:val="single"/>
        </w:rPr>
        <w:t>Mohamed A. Salem</w:t>
      </w:r>
      <w:r w:rsidRPr="00B71167">
        <w:rPr>
          <w:rFonts w:asciiTheme="majorBidi" w:hAnsiTheme="majorBidi" w:cstheme="majorBidi"/>
          <w:sz w:val="24"/>
          <w:szCs w:val="24"/>
        </w:rPr>
        <w:t xml:space="preserve"> and Shahira M Ezzat. Nanoemulsions in food industry. Book Chapter, In Current Aspects of Colloidal Systems in Food Products, JafarMilani , ed (IntechOpen Limited, The Shard, London, SE19SG – United Kingdom), Accepted, 2018. (Book Chapter)</w:t>
      </w:r>
    </w:p>
    <w:p w:rsidR="005E26A3" w:rsidRPr="00B71167" w:rsidRDefault="005E26A3" w:rsidP="005E26A3">
      <w:pPr>
        <w:ind w:left="-720" w:right="-36" w:firstLine="720"/>
        <w:rPr>
          <w:rFonts w:asciiTheme="majorBidi" w:hAnsiTheme="majorBidi" w:cstheme="majorBidi"/>
          <w:rtl/>
        </w:rPr>
      </w:pPr>
      <w:r w:rsidRPr="00B71167">
        <w:rPr>
          <w:rFonts w:asciiTheme="majorBidi" w:hAnsiTheme="majorBidi" w:cstheme="majorBidi" w:hint="cs"/>
          <w:rtl/>
        </w:rPr>
        <w:t>ورقة بحثية عن</w:t>
      </w:r>
      <w:r w:rsidRPr="00B71167">
        <w:rPr>
          <w:rFonts w:asciiTheme="majorBidi" w:hAnsiTheme="majorBidi" w:cstheme="majorBidi"/>
          <w:rtl/>
        </w:rPr>
        <w:t xml:space="preserve"> تحليل المحتويات الأيضية لنبات الأربيدوبسيس بعد احداث خلل فى مسار الرباميسن</w:t>
      </w:r>
    </w:p>
    <w:p w:rsidR="005E26A3" w:rsidRPr="00B71167" w:rsidRDefault="005E26A3" w:rsidP="009508D3">
      <w:pPr>
        <w:pStyle w:val="a8"/>
        <w:jc w:val="both"/>
        <w:rPr>
          <w:rFonts w:asciiTheme="majorBidi" w:hAnsiTheme="majorBidi" w:cstheme="majorBidi"/>
          <w:sz w:val="24"/>
          <w:szCs w:val="24"/>
        </w:rPr>
      </w:pPr>
      <w:r w:rsidRPr="00B71167">
        <w:rPr>
          <w:rFonts w:asciiTheme="majorBidi" w:hAnsiTheme="majorBidi" w:cstheme="majorBidi"/>
          <w:sz w:val="24"/>
          <w:szCs w:val="24"/>
          <w:u w:val="single"/>
        </w:rPr>
        <w:t>Mohamed A. Salem</w:t>
      </w:r>
      <w:r w:rsidRPr="00B71167">
        <w:rPr>
          <w:rFonts w:asciiTheme="majorBidi" w:hAnsiTheme="majorBidi" w:cstheme="majorBidi"/>
          <w:sz w:val="24"/>
          <w:szCs w:val="24"/>
        </w:rPr>
        <w:t xml:space="preserve">, Yan Li, Krzysztof Bajdzienko, Joachim Fisahn, Mutsumi Watanabe, Rainer Hoefgen, Mark AurelSchöttler and Patrick Giavalisco. RAPTOR controls developmental growth transitions by altering the hormonal and metabolic balance. Plant Physiology, 177(2):565-593, 2018. </w:t>
      </w:r>
    </w:p>
    <w:p w:rsidR="005E26A3" w:rsidRPr="00B71167" w:rsidRDefault="005E26A3" w:rsidP="005E26A3">
      <w:pPr>
        <w:ind w:left="-720" w:right="-36" w:firstLine="720"/>
        <w:rPr>
          <w:rFonts w:asciiTheme="majorBidi" w:hAnsiTheme="majorBidi" w:cstheme="majorBidi"/>
        </w:rPr>
      </w:pPr>
      <w:r w:rsidRPr="00B71167">
        <w:rPr>
          <w:rFonts w:asciiTheme="majorBidi" w:hAnsiTheme="majorBidi" w:cstheme="majorBidi" w:hint="cs"/>
          <w:rtl/>
        </w:rPr>
        <w:t>ورقة بحثية عن</w:t>
      </w:r>
      <w:r w:rsidRPr="00B71167">
        <w:rPr>
          <w:rFonts w:asciiTheme="majorBidi" w:hAnsiTheme="majorBidi" w:cstheme="majorBidi"/>
          <w:rtl/>
        </w:rPr>
        <w:t xml:space="preserve"> تحليل المحتويات الأيضية</w:t>
      </w:r>
      <w:r w:rsidRPr="00B71167">
        <w:rPr>
          <w:rFonts w:asciiTheme="majorBidi" w:hAnsiTheme="majorBidi"/>
          <w:rtl/>
        </w:rPr>
        <w:t xml:space="preserve"> في الشعاب المرجانية الرخوة</w:t>
      </w:r>
      <w:r w:rsidRPr="00B71167">
        <w:rPr>
          <w:rFonts w:asciiTheme="majorBidi" w:hAnsiTheme="majorBidi" w:hint="cs"/>
          <w:rtl/>
        </w:rPr>
        <w:t xml:space="preserve"> تحت الظروف البيئية المختلفة</w:t>
      </w:r>
    </w:p>
    <w:p w:rsidR="005E26A3" w:rsidRPr="00B71167" w:rsidRDefault="005E26A3" w:rsidP="009508D3">
      <w:pPr>
        <w:pStyle w:val="a8"/>
        <w:jc w:val="both"/>
        <w:rPr>
          <w:rFonts w:asciiTheme="majorBidi" w:hAnsiTheme="majorBidi" w:cstheme="majorBidi"/>
          <w:sz w:val="24"/>
          <w:szCs w:val="24"/>
        </w:rPr>
      </w:pPr>
      <w:bookmarkStart w:id="0" w:name="OLE_LINK6"/>
      <w:bookmarkStart w:id="1" w:name="OLE_LINK7"/>
      <w:r w:rsidRPr="00B71167">
        <w:rPr>
          <w:rFonts w:asciiTheme="majorBidi" w:hAnsiTheme="majorBidi" w:cstheme="majorBidi"/>
          <w:sz w:val="24"/>
          <w:szCs w:val="24"/>
        </w:rPr>
        <w:t xml:space="preserve">Mohamed A. Farag, Achim Meyer, Sara E. Ali, </w:t>
      </w:r>
      <w:r w:rsidRPr="00B71167">
        <w:rPr>
          <w:rFonts w:asciiTheme="majorBidi" w:hAnsiTheme="majorBidi" w:cstheme="majorBidi"/>
          <w:sz w:val="24"/>
          <w:szCs w:val="24"/>
          <w:u w:val="single"/>
        </w:rPr>
        <w:t>Mohamed A. Salem</w:t>
      </w:r>
      <w:r w:rsidRPr="00B71167">
        <w:rPr>
          <w:rFonts w:asciiTheme="majorBidi" w:hAnsiTheme="majorBidi" w:cstheme="majorBidi"/>
          <w:sz w:val="24"/>
          <w:szCs w:val="24"/>
        </w:rPr>
        <w:t>, Patrick Giavalisco, Hildegard Westphal and Ludger A. Wessjohann. A comparative metabolomics approach detects stress-specific responses during coral bleaching in soft corals</w:t>
      </w:r>
      <w:r w:rsidRPr="00B71167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B71167">
        <w:rPr>
          <w:rFonts w:asciiTheme="majorBidi" w:hAnsiTheme="majorBidi" w:cstheme="majorBidi"/>
          <w:sz w:val="24"/>
          <w:szCs w:val="24"/>
        </w:rPr>
        <w:t xml:space="preserve">Journal of Proteome Research, 17(6):2060-2071, 2018. </w:t>
      </w:r>
    </w:p>
    <w:p w:rsidR="005E26A3" w:rsidRPr="00B71167" w:rsidRDefault="005E26A3" w:rsidP="005E26A3">
      <w:pPr>
        <w:ind w:left="-720" w:right="-36" w:firstLine="720"/>
        <w:rPr>
          <w:rFonts w:asciiTheme="majorBidi" w:hAnsiTheme="majorBidi" w:cstheme="majorBidi"/>
          <w:rtl/>
        </w:rPr>
      </w:pPr>
      <w:r w:rsidRPr="00B71167">
        <w:rPr>
          <w:rFonts w:asciiTheme="majorBidi" w:hAnsiTheme="majorBidi" w:cstheme="majorBidi" w:hint="cs"/>
          <w:rtl/>
        </w:rPr>
        <w:t>فصل فى كتاب علمى عنطرق تحليل الدهون فى العينات البيولوجية</w:t>
      </w:r>
    </w:p>
    <w:bookmarkEnd w:id="0"/>
    <w:bookmarkEnd w:id="1"/>
    <w:p w:rsidR="005E26A3" w:rsidRDefault="005E26A3" w:rsidP="00DA2115">
      <w:pPr>
        <w:rPr>
          <w:rFonts w:ascii="Tahoma" w:hAnsi="Tahoma" w:cs="Tahoma"/>
          <w:rtl/>
        </w:rPr>
      </w:pPr>
    </w:p>
    <w:p w:rsidR="005C6DA0" w:rsidRPr="005C6DA0" w:rsidRDefault="005C6DA0" w:rsidP="00443FF0">
      <w:pPr>
        <w:jc w:val="both"/>
        <w:rPr>
          <w:rFonts w:ascii="Tahoma" w:hAnsi="Tahoma" w:cs="Tahoma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5856"/>
      </w:tblGrid>
      <w:tr w:rsidR="00B44EF2" w:rsidTr="005E26A3">
        <w:tc>
          <w:tcPr>
            <w:tcW w:w="8296" w:type="dxa"/>
            <w:gridSpan w:val="2"/>
            <w:shd w:val="clear" w:color="auto" w:fill="002060"/>
          </w:tcPr>
          <w:p w:rsidR="005B0E2E" w:rsidRPr="009A58DA" w:rsidRDefault="005B0E2E" w:rsidP="006B7783">
            <w:pPr>
              <w:bidi w:val="0"/>
              <w:rPr>
                <w:rFonts w:ascii="Tahoma" w:hAnsi="Tahoma" w:cs="Tahoma"/>
              </w:rPr>
            </w:pPr>
            <w:r w:rsidRPr="009A58DA">
              <w:rPr>
                <w:rFonts w:ascii="Tahoma" w:hAnsi="Tahoma" w:cs="Tahoma"/>
              </w:rPr>
              <w:t>Name:</w:t>
            </w:r>
            <w:r w:rsidR="00AB4248" w:rsidRPr="00AB4248">
              <w:rPr>
                <w:rFonts w:ascii="Tahoma" w:hAnsi="Tahoma" w:cs="Tahoma"/>
              </w:rPr>
              <w:t>Mohamed Abd Allah Salem</w:t>
            </w:r>
            <w:r w:rsidR="00DA2115">
              <w:rPr>
                <w:rFonts w:ascii="Tahoma" w:hAnsi="Tahoma" w:cs="Tahoma"/>
              </w:rPr>
              <w:tab/>
            </w:r>
          </w:p>
          <w:p w:rsidR="00B44EF2" w:rsidRPr="009A58DA" w:rsidRDefault="00D75B3C" w:rsidP="00DA2115">
            <w:pPr>
              <w:bidi w:val="0"/>
              <w:rPr>
                <w:rFonts w:ascii="Tahoma" w:hAnsi="Tahoma" w:cs="Tahoma"/>
              </w:rPr>
            </w:pPr>
            <w:r w:rsidRPr="009A58DA">
              <w:rPr>
                <w:rFonts w:ascii="Tahoma" w:hAnsi="Tahoma" w:cs="Tahoma"/>
              </w:rPr>
              <w:t xml:space="preserve">Department </w:t>
            </w:r>
            <w:r w:rsidR="005B0E2E" w:rsidRPr="009A58DA">
              <w:rPr>
                <w:rFonts w:ascii="Tahoma" w:hAnsi="Tahoma" w:cs="Tahoma"/>
              </w:rPr>
              <w:t>:</w:t>
            </w:r>
            <w:r w:rsidR="00AB4248">
              <w:rPr>
                <w:rFonts w:ascii="Tahoma" w:hAnsi="Tahoma" w:cs="Tahoma"/>
              </w:rPr>
              <w:t>Pharmacognosy and natural products</w:t>
            </w:r>
          </w:p>
          <w:p w:rsidR="005B0E2E" w:rsidRPr="009A58DA" w:rsidRDefault="005B0E2E" w:rsidP="009A58DA">
            <w:pPr>
              <w:bidi w:val="0"/>
              <w:rPr>
                <w:rFonts w:ascii="Tahoma" w:hAnsi="Tahoma" w:cs="Tahoma"/>
              </w:rPr>
            </w:pPr>
          </w:p>
        </w:tc>
      </w:tr>
      <w:tr w:rsidR="00FE1033" w:rsidTr="005E26A3">
        <w:tc>
          <w:tcPr>
            <w:tcW w:w="2440" w:type="dxa"/>
            <w:vMerge w:val="restart"/>
            <w:shd w:val="clear" w:color="auto" w:fill="auto"/>
          </w:tcPr>
          <w:p w:rsidR="00FE1033" w:rsidRPr="009A58DA" w:rsidRDefault="00AB4248" w:rsidP="006B7783">
            <w:pPr>
              <w:bidi w:val="0"/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/>
                <w:noProof/>
                <w:lang w:bidi="ar-SA"/>
              </w:rPr>
              <w:drawing>
                <wp:inline distT="0" distB="0" distL="0" distR="0">
                  <wp:extent cx="876300" cy="907634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_Mohamed Sale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87" cy="91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  <w:shd w:val="clear" w:color="auto" w:fill="auto"/>
          </w:tcPr>
          <w:p w:rsidR="00AB4248" w:rsidRPr="00382B3B" w:rsidRDefault="00FE1033" w:rsidP="00AB4248">
            <w:pPr>
              <w:bidi w:val="0"/>
              <w:jc w:val="both"/>
              <w:rPr>
                <w:rFonts w:asciiTheme="majorBidi" w:hAnsiTheme="majorBidi" w:cstheme="majorBidi"/>
                <w:color w:val="000000"/>
              </w:rPr>
            </w:pPr>
            <w:r w:rsidRPr="009A58DA">
              <w:rPr>
                <w:rFonts w:ascii="Tahoma" w:hAnsi="Tahoma" w:cs="Tahoma"/>
              </w:rPr>
              <w:t xml:space="preserve">Email: </w:t>
            </w:r>
            <w:r w:rsidR="00AB4248" w:rsidRPr="00382B3B">
              <w:rPr>
                <w:rFonts w:asciiTheme="majorBidi" w:hAnsiTheme="majorBidi" w:cstheme="majorBidi"/>
                <w:color w:val="000000"/>
              </w:rPr>
              <w:t>mohamed.salem@phrm.menofia.edu.eg</w:t>
            </w:r>
          </w:p>
          <w:p w:rsidR="00EA306B" w:rsidRPr="009A58DA" w:rsidRDefault="00EA306B" w:rsidP="00EA306B">
            <w:pPr>
              <w:bidi w:val="0"/>
              <w:rPr>
                <w:rFonts w:ascii="Tahoma" w:hAnsi="Tahoma" w:cs="Tahoma"/>
              </w:rPr>
            </w:pPr>
          </w:p>
        </w:tc>
      </w:tr>
      <w:tr w:rsidR="00FE1033" w:rsidTr="005E26A3">
        <w:tc>
          <w:tcPr>
            <w:tcW w:w="2440" w:type="dxa"/>
            <w:vMerge/>
            <w:shd w:val="clear" w:color="auto" w:fill="auto"/>
          </w:tcPr>
          <w:p w:rsidR="00FE1033" w:rsidRPr="009A58DA" w:rsidRDefault="00FE1033" w:rsidP="009A58DA">
            <w:pPr>
              <w:bidi w:val="0"/>
              <w:jc w:val="right"/>
              <w:rPr>
                <w:rFonts w:ascii="Tahoma" w:hAnsi="Tahoma" w:cs="Tahoma"/>
                <w:rtl/>
              </w:rPr>
            </w:pPr>
          </w:p>
        </w:tc>
        <w:tc>
          <w:tcPr>
            <w:tcW w:w="5856" w:type="dxa"/>
            <w:shd w:val="clear" w:color="auto" w:fill="auto"/>
          </w:tcPr>
          <w:p w:rsidR="00FE1033" w:rsidRPr="009A58DA" w:rsidRDefault="00FE1033" w:rsidP="006B7783">
            <w:pPr>
              <w:bidi w:val="0"/>
              <w:rPr>
                <w:rFonts w:ascii="Tahoma" w:hAnsi="Tahoma" w:cs="Tahoma"/>
              </w:rPr>
            </w:pPr>
            <w:r w:rsidRPr="009A58DA">
              <w:rPr>
                <w:rFonts w:ascii="Tahoma" w:hAnsi="Tahoma" w:cs="Tahoma"/>
              </w:rPr>
              <w:t>Office:</w:t>
            </w:r>
            <w:r w:rsidR="00B04189">
              <w:rPr>
                <w:rFonts w:ascii="Tahoma" w:hAnsi="Tahoma" w:cs="Tahoma"/>
              </w:rPr>
              <w:t>Pharmacognosy and natural products office</w:t>
            </w:r>
          </w:p>
        </w:tc>
      </w:tr>
      <w:tr w:rsidR="00B44EF2" w:rsidTr="005E26A3">
        <w:tc>
          <w:tcPr>
            <w:tcW w:w="8296" w:type="dxa"/>
            <w:gridSpan w:val="2"/>
            <w:shd w:val="clear" w:color="auto" w:fill="002060"/>
          </w:tcPr>
          <w:p w:rsidR="00B44EF2" w:rsidRPr="009A58DA" w:rsidRDefault="001549D5" w:rsidP="009A58DA">
            <w:pPr>
              <w:bidi w:val="0"/>
              <w:jc w:val="center"/>
              <w:rPr>
                <w:rFonts w:ascii="Tahoma" w:hAnsi="Tahoma" w:cs="Tahoma"/>
                <w:rtl/>
              </w:rPr>
            </w:pPr>
            <w:r w:rsidRPr="009A58DA">
              <w:rPr>
                <w:rFonts w:ascii="Tahoma" w:hAnsi="Tahoma" w:cs="Tahoma"/>
              </w:rPr>
              <w:t>Academic Qualifications</w:t>
            </w:r>
          </w:p>
        </w:tc>
      </w:tr>
      <w:tr w:rsidR="00B44EF2" w:rsidTr="005E26A3">
        <w:tc>
          <w:tcPr>
            <w:tcW w:w="8296" w:type="dxa"/>
            <w:gridSpan w:val="2"/>
            <w:shd w:val="clear" w:color="auto" w:fill="auto"/>
          </w:tcPr>
          <w:p w:rsidR="00E7187E" w:rsidRPr="009A58DA" w:rsidRDefault="008041D9" w:rsidP="00AB4248">
            <w:pPr>
              <w:bidi w:val="0"/>
              <w:jc w:val="lowKashida"/>
              <w:rPr>
                <w:rFonts w:ascii="Tahoma" w:hAnsi="Tahoma" w:cs="Tahoma"/>
              </w:rPr>
            </w:pPr>
            <w:r w:rsidRPr="008041D9">
              <w:rPr>
                <w:rFonts w:ascii="Tahoma" w:hAnsi="Tahoma" w:cs="Tahoma"/>
              </w:rPr>
              <w:t xml:space="preserve">PhD Degree </w:t>
            </w:r>
            <w:r w:rsidR="00AB4248" w:rsidRPr="00AB4248">
              <w:rPr>
                <w:rFonts w:ascii="Tahoma" w:hAnsi="Tahoma" w:cs="Tahoma"/>
              </w:rPr>
              <w:t>(Doctor rerumnaturalium, Dr. rer. nat.)</w:t>
            </w:r>
            <w:r w:rsidRPr="008041D9">
              <w:rPr>
                <w:rFonts w:ascii="Tahoma" w:hAnsi="Tahoma" w:cs="Tahoma"/>
              </w:rPr>
              <w:t xml:space="preserve">, </w:t>
            </w:r>
            <w:r w:rsidR="00AB4248" w:rsidRPr="00AB4248">
              <w:rPr>
                <w:rFonts w:ascii="Tahoma" w:hAnsi="Tahoma" w:cs="Tahoma"/>
              </w:rPr>
              <w:t>University of Potsdam and Max Planck Institute of Molecular Plant Physiology (MPIMP-Golm), Germany</w:t>
            </w:r>
            <w:r w:rsidRPr="008041D9">
              <w:rPr>
                <w:rFonts w:ascii="Tahoma" w:hAnsi="Tahoma" w:cs="Tahoma"/>
              </w:rPr>
              <w:t xml:space="preserve"> with thesis entitled with “</w:t>
            </w:r>
            <w:r w:rsidR="00AB4248" w:rsidRPr="00AB4248">
              <w:rPr>
                <w:rFonts w:ascii="Tahoma" w:hAnsi="Tahoma" w:cs="Tahoma"/>
              </w:rPr>
              <w:t xml:space="preserve">Comparative and systemic metabolomic analysis of the model plant </w:t>
            </w:r>
            <w:r w:rsidR="00AB4248" w:rsidRPr="00AB4248">
              <w:rPr>
                <w:rFonts w:ascii="Tahoma" w:hAnsi="Tahoma" w:cs="Tahoma"/>
                <w:i/>
                <w:iCs/>
              </w:rPr>
              <w:t>Arabidopsis thaliana</w:t>
            </w:r>
            <w:r w:rsidR="00AB4248" w:rsidRPr="00AB4248">
              <w:rPr>
                <w:rFonts w:ascii="Tahoma" w:hAnsi="Tahoma" w:cs="Tahoma"/>
              </w:rPr>
              <w:t xml:space="preserve"> after perturbing the essential Target of Rapamycin (TOR) pathway</w:t>
            </w:r>
            <w:r w:rsidRPr="008041D9">
              <w:rPr>
                <w:rFonts w:ascii="Tahoma" w:hAnsi="Tahoma" w:cs="Tahoma"/>
              </w:rPr>
              <w:t>”</w:t>
            </w:r>
            <w:r w:rsidR="00FB2456">
              <w:rPr>
                <w:rFonts w:ascii="Tahoma" w:hAnsi="Tahoma" w:cs="Tahoma"/>
                <w:lang w:val="en-CA"/>
              </w:rPr>
              <w:t xml:space="preserve"> (</w:t>
            </w:r>
            <w:r w:rsidR="00AB4248">
              <w:rPr>
                <w:rFonts w:ascii="Tahoma" w:hAnsi="Tahoma" w:cs="Tahoma"/>
                <w:lang w:val="en-CA"/>
              </w:rPr>
              <w:t>2018</w:t>
            </w:r>
            <w:r w:rsidR="00FB2456">
              <w:rPr>
                <w:rFonts w:ascii="Tahoma" w:hAnsi="Tahoma" w:cs="Tahoma"/>
                <w:lang w:val="en-CA"/>
              </w:rPr>
              <w:t>)</w:t>
            </w:r>
            <w:r w:rsidRPr="008041D9">
              <w:rPr>
                <w:rFonts w:ascii="Tahoma" w:hAnsi="Tahoma" w:cs="Tahoma"/>
              </w:rPr>
              <w:t>.</w:t>
            </w:r>
          </w:p>
        </w:tc>
      </w:tr>
      <w:tr w:rsidR="00B44EF2" w:rsidTr="005E26A3">
        <w:tc>
          <w:tcPr>
            <w:tcW w:w="8296" w:type="dxa"/>
            <w:gridSpan w:val="2"/>
            <w:shd w:val="clear" w:color="auto" w:fill="auto"/>
          </w:tcPr>
          <w:p w:rsidR="00E7187E" w:rsidRPr="00AB4248" w:rsidRDefault="008041D9" w:rsidP="00AB4248">
            <w:pPr>
              <w:bidi w:val="0"/>
              <w:jc w:val="lowKashida"/>
              <w:rPr>
                <w:rFonts w:ascii="Tahoma" w:hAnsi="Tahoma" w:cs="Tahoma"/>
                <w:bCs/>
              </w:rPr>
            </w:pPr>
            <w:r w:rsidRPr="00AB4248">
              <w:rPr>
                <w:rFonts w:ascii="Tahoma" w:hAnsi="Tahoma" w:cs="Tahoma"/>
                <w:bCs/>
              </w:rPr>
              <w:t>Master</w:t>
            </w:r>
            <w:r w:rsidR="00371968" w:rsidRPr="00AB4248">
              <w:rPr>
                <w:rFonts w:ascii="Tahoma" w:hAnsi="Tahoma" w:cs="Tahoma"/>
                <w:bCs/>
              </w:rPr>
              <w:t>’s</w:t>
            </w:r>
            <w:r w:rsidRPr="00AB4248">
              <w:rPr>
                <w:rFonts w:ascii="Tahoma" w:hAnsi="Tahoma" w:cs="Tahoma"/>
                <w:bCs/>
              </w:rPr>
              <w:t xml:space="preserve"> Degree of </w:t>
            </w:r>
            <w:r w:rsidR="00AB4248" w:rsidRPr="00AB4248">
              <w:rPr>
                <w:rFonts w:ascii="Tahoma" w:hAnsi="Tahoma" w:cs="Tahoma"/>
                <w:bCs/>
              </w:rPr>
              <w:t>Pharmaceutical Sciences</w:t>
            </w:r>
            <w:r w:rsidRPr="00AB4248">
              <w:rPr>
                <w:rFonts w:ascii="Tahoma" w:hAnsi="Tahoma" w:cs="Tahoma"/>
                <w:bCs/>
              </w:rPr>
              <w:t>, Faculty of Pharmacy, Cairo University with thesis entitled with “</w:t>
            </w:r>
            <w:r w:rsidR="00AB4248" w:rsidRPr="00AB4248">
              <w:rPr>
                <w:rFonts w:ascii="Tahoma" w:hAnsi="Tahoma" w:cs="Tahoma"/>
                <w:bCs/>
              </w:rPr>
              <w:t>A pharmacognostical study of MenthasuaveolensEhrh., family Lamiaceae, cultivated in Egypt</w:t>
            </w:r>
            <w:r w:rsidRPr="00AB4248">
              <w:rPr>
                <w:rFonts w:ascii="Tahoma" w:hAnsi="Tahoma" w:cs="Tahoma"/>
                <w:bCs/>
              </w:rPr>
              <w:t>”</w:t>
            </w:r>
            <w:r w:rsidR="00FB2456" w:rsidRPr="00AB4248">
              <w:rPr>
                <w:rFonts w:ascii="Tahoma" w:hAnsi="Tahoma" w:cs="Tahoma"/>
                <w:bCs/>
              </w:rPr>
              <w:t xml:space="preserve"> (</w:t>
            </w:r>
            <w:r w:rsidR="00AB4248" w:rsidRPr="00AB4248">
              <w:rPr>
                <w:rFonts w:ascii="Tahoma" w:hAnsi="Tahoma" w:cs="Tahoma"/>
                <w:bCs/>
              </w:rPr>
              <w:t>2012</w:t>
            </w:r>
            <w:r w:rsidR="00FB2456" w:rsidRPr="00AB4248">
              <w:rPr>
                <w:rFonts w:ascii="Tahoma" w:hAnsi="Tahoma" w:cs="Tahoma"/>
                <w:bCs/>
              </w:rPr>
              <w:t>)</w:t>
            </w:r>
            <w:r w:rsidRPr="00AB4248">
              <w:rPr>
                <w:rFonts w:ascii="Tahoma" w:hAnsi="Tahoma" w:cs="Tahoma"/>
                <w:bCs/>
              </w:rPr>
              <w:t>.</w:t>
            </w:r>
          </w:p>
        </w:tc>
      </w:tr>
      <w:tr w:rsidR="00FB2456" w:rsidTr="005E26A3">
        <w:tc>
          <w:tcPr>
            <w:tcW w:w="8296" w:type="dxa"/>
            <w:gridSpan w:val="2"/>
            <w:shd w:val="clear" w:color="auto" w:fill="auto"/>
          </w:tcPr>
          <w:p w:rsidR="00FB2456" w:rsidRPr="008041D9" w:rsidRDefault="00FB2456" w:rsidP="00AB4248">
            <w:pPr>
              <w:bidi w:val="0"/>
              <w:jc w:val="lowKashida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Bachelor degree of pharmaceutical Sciences, </w:t>
            </w:r>
            <w:r w:rsidR="00AB4248">
              <w:rPr>
                <w:rFonts w:ascii="Tahoma" w:hAnsi="Tahoma" w:cs="Tahoma"/>
                <w:bCs/>
              </w:rPr>
              <w:t>Cairo</w:t>
            </w:r>
            <w:r>
              <w:rPr>
                <w:rFonts w:ascii="Tahoma" w:hAnsi="Tahoma" w:cs="Tahoma"/>
                <w:bCs/>
              </w:rPr>
              <w:t xml:space="preserve"> University (200</w:t>
            </w:r>
            <w:r w:rsidR="00AB4248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>).</w:t>
            </w:r>
          </w:p>
        </w:tc>
      </w:tr>
      <w:tr w:rsidR="00B44EF2" w:rsidTr="005E26A3">
        <w:tc>
          <w:tcPr>
            <w:tcW w:w="8296" w:type="dxa"/>
            <w:gridSpan w:val="2"/>
            <w:shd w:val="clear" w:color="auto" w:fill="002060"/>
          </w:tcPr>
          <w:p w:rsidR="00B44EF2" w:rsidRPr="009A58DA" w:rsidRDefault="00BF5AD7" w:rsidP="009A58DA">
            <w:pPr>
              <w:tabs>
                <w:tab w:val="center" w:pos="4153"/>
                <w:tab w:val="left" w:pos="7136"/>
              </w:tabs>
              <w:bidi w:val="0"/>
              <w:jc w:val="center"/>
              <w:rPr>
                <w:rFonts w:ascii="Tahoma" w:hAnsi="Tahoma" w:cs="Tahoma"/>
                <w:rtl/>
              </w:rPr>
            </w:pPr>
            <w:r w:rsidRPr="009A58DA">
              <w:rPr>
                <w:rFonts w:ascii="Tahoma" w:hAnsi="Tahoma" w:cs="Tahoma"/>
              </w:rPr>
              <w:t xml:space="preserve">Academic </w:t>
            </w:r>
            <w:r w:rsidR="001549D5" w:rsidRPr="009A58DA">
              <w:rPr>
                <w:rFonts w:ascii="Tahoma" w:hAnsi="Tahoma" w:cs="Tahoma"/>
              </w:rPr>
              <w:t>Positions</w:t>
            </w:r>
          </w:p>
        </w:tc>
      </w:tr>
      <w:tr w:rsidR="00B44EF2" w:rsidTr="005E26A3">
        <w:tc>
          <w:tcPr>
            <w:tcW w:w="8296" w:type="dxa"/>
            <w:gridSpan w:val="2"/>
            <w:shd w:val="clear" w:color="auto" w:fill="auto"/>
          </w:tcPr>
          <w:p w:rsidR="00B44EF2" w:rsidRPr="008041D9" w:rsidRDefault="009D251E" w:rsidP="00B04189">
            <w:pPr>
              <w:bidi w:val="0"/>
              <w:rPr>
                <w:rFonts w:ascii="Tahoma" w:hAnsi="Tahoma" w:cs="Tahoma"/>
                <w:bCs/>
              </w:rPr>
            </w:pPr>
            <w:r w:rsidRPr="009D251E">
              <w:rPr>
                <w:rFonts w:ascii="Tahoma" w:hAnsi="Tahoma" w:cs="Tahoma"/>
                <w:bCs/>
              </w:rPr>
              <w:t>2019- current</w:t>
            </w:r>
            <w:r>
              <w:rPr>
                <w:rFonts w:ascii="Tahoma" w:hAnsi="Tahoma" w:cs="Tahoma"/>
                <w:bCs/>
              </w:rPr>
              <w:t>:</w:t>
            </w:r>
            <w:r w:rsidR="00B04189" w:rsidRPr="00B04189">
              <w:rPr>
                <w:rFonts w:ascii="Tahoma" w:hAnsi="Tahoma" w:cs="Tahoma"/>
                <w:bCs/>
              </w:rPr>
              <w:t>Lecturer, Pharmacognosy Department, Faculty of Pharmacy, Menoufia University, Egypt.</w:t>
            </w:r>
          </w:p>
        </w:tc>
      </w:tr>
      <w:tr w:rsidR="006B7783" w:rsidTr="005E26A3">
        <w:tc>
          <w:tcPr>
            <w:tcW w:w="8296" w:type="dxa"/>
            <w:gridSpan w:val="2"/>
            <w:shd w:val="clear" w:color="auto" w:fill="auto"/>
          </w:tcPr>
          <w:p w:rsidR="006B7783" w:rsidRDefault="009D251E" w:rsidP="009D251E">
            <w:pPr>
              <w:bidi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2018: Lecturer</w:t>
            </w:r>
            <w:r w:rsidRPr="009D251E">
              <w:rPr>
                <w:rFonts w:ascii="Tahoma" w:hAnsi="Tahoma" w:cs="Tahoma"/>
                <w:bCs/>
              </w:rPr>
              <w:t>, Pharmacognosy Department, Faculty of Pharmacy, Cairo University, Egypt.</w:t>
            </w:r>
          </w:p>
        </w:tc>
      </w:tr>
      <w:tr w:rsidR="006B7783" w:rsidTr="005E26A3">
        <w:tc>
          <w:tcPr>
            <w:tcW w:w="8296" w:type="dxa"/>
            <w:gridSpan w:val="2"/>
            <w:shd w:val="clear" w:color="auto" w:fill="auto"/>
          </w:tcPr>
          <w:p w:rsidR="006B7783" w:rsidRDefault="009D251E" w:rsidP="008041D9">
            <w:pPr>
              <w:bidi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2012: </w:t>
            </w:r>
            <w:r w:rsidRPr="009D251E">
              <w:rPr>
                <w:rFonts w:ascii="Tahoma" w:hAnsi="Tahoma" w:cs="Tahoma"/>
                <w:bCs/>
              </w:rPr>
              <w:t>Assistant lecturer, Pharmacognosy Department, Faculty of Pharmacy, Cairo University, Egypt.</w:t>
            </w:r>
          </w:p>
        </w:tc>
      </w:tr>
      <w:tr w:rsidR="003A5D5E" w:rsidTr="005E26A3">
        <w:tc>
          <w:tcPr>
            <w:tcW w:w="8296" w:type="dxa"/>
            <w:gridSpan w:val="2"/>
            <w:shd w:val="clear" w:color="auto" w:fill="auto"/>
          </w:tcPr>
          <w:p w:rsidR="003A5D5E" w:rsidRDefault="009D251E" w:rsidP="008041D9">
            <w:pPr>
              <w:bidi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2008: </w:t>
            </w:r>
            <w:r w:rsidRPr="009D251E">
              <w:rPr>
                <w:rFonts w:ascii="Tahoma" w:hAnsi="Tahoma" w:cs="Tahoma"/>
                <w:bCs/>
              </w:rPr>
              <w:t>Teaching Assistant, Pharmacognosy Department, Faculty of Pharmacy, Cairo University, Egypt.</w:t>
            </w:r>
          </w:p>
        </w:tc>
      </w:tr>
      <w:tr w:rsidR="003A5D5E" w:rsidTr="005E26A3">
        <w:tc>
          <w:tcPr>
            <w:tcW w:w="8296" w:type="dxa"/>
            <w:gridSpan w:val="2"/>
            <w:shd w:val="clear" w:color="auto" w:fill="auto"/>
          </w:tcPr>
          <w:p w:rsidR="003A5D5E" w:rsidRDefault="009D251E" w:rsidP="008041D9">
            <w:pPr>
              <w:bidi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2007: </w:t>
            </w:r>
            <w:r w:rsidRPr="009D251E">
              <w:rPr>
                <w:rFonts w:ascii="Tahoma" w:hAnsi="Tahoma" w:cs="Tahoma"/>
                <w:bCs/>
              </w:rPr>
              <w:t>Quality control analyst, Quality control and Research Department, ADWIC (El-Nasr Company for pharmaceuticals), Cairo, Egypt.</w:t>
            </w:r>
          </w:p>
        </w:tc>
      </w:tr>
      <w:tr w:rsidR="00B44EF2" w:rsidTr="005E26A3">
        <w:tc>
          <w:tcPr>
            <w:tcW w:w="8296" w:type="dxa"/>
            <w:gridSpan w:val="2"/>
            <w:shd w:val="clear" w:color="auto" w:fill="002060"/>
          </w:tcPr>
          <w:p w:rsidR="00B44EF2" w:rsidRPr="009A58DA" w:rsidRDefault="001549D5" w:rsidP="009A58DA">
            <w:pPr>
              <w:bidi w:val="0"/>
              <w:jc w:val="center"/>
              <w:rPr>
                <w:rFonts w:ascii="Tahoma" w:hAnsi="Tahoma" w:cs="Tahoma"/>
              </w:rPr>
            </w:pPr>
            <w:r w:rsidRPr="009A58DA">
              <w:rPr>
                <w:rFonts w:ascii="Tahoma" w:hAnsi="Tahoma" w:cs="Tahoma"/>
              </w:rPr>
              <w:t>Research Interests</w:t>
            </w:r>
          </w:p>
        </w:tc>
      </w:tr>
      <w:tr w:rsidR="00B44EF2" w:rsidTr="005E26A3">
        <w:tc>
          <w:tcPr>
            <w:tcW w:w="8296" w:type="dxa"/>
            <w:gridSpan w:val="2"/>
            <w:shd w:val="clear" w:color="auto" w:fill="auto"/>
          </w:tcPr>
          <w:p w:rsidR="005E26A3" w:rsidRPr="005E26A3" w:rsidRDefault="005E26A3" w:rsidP="005E26A3">
            <w:pPr>
              <w:bidi w:val="0"/>
              <w:jc w:val="lowKashida"/>
              <w:rPr>
                <w:rFonts w:ascii="Tahoma" w:hAnsi="Tahoma" w:cs="Tahoma"/>
              </w:rPr>
            </w:pPr>
            <w:r w:rsidRPr="005E26A3">
              <w:rPr>
                <w:rFonts w:ascii="Tahoma" w:hAnsi="Tahoma" w:cs="Tahoma"/>
                <w:rtl/>
              </w:rPr>
              <w:t>•</w:t>
            </w:r>
            <w:r w:rsidRPr="005E26A3">
              <w:rPr>
                <w:rFonts w:ascii="Tahoma" w:hAnsi="Tahoma" w:cs="Tahoma"/>
                <w:rtl/>
              </w:rPr>
              <w:tab/>
            </w:r>
            <w:r w:rsidRPr="005E26A3">
              <w:rPr>
                <w:rFonts w:ascii="Tahoma" w:hAnsi="Tahoma" w:cs="Tahoma"/>
              </w:rPr>
              <w:t>Experimental systems biology approaches (metabolomics, lipidomics and proteomics) with a very good understanding of plant biochemistry</w:t>
            </w:r>
            <w:r w:rsidRPr="005E26A3">
              <w:rPr>
                <w:rFonts w:ascii="Tahoma" w:hAnsi="Tahoma" w:cs="Tahoma"/>
                <w:rtl/>
              </w:rPr>
              <w:t>.</w:t>
            </w:r>
          </w:p>
          <w:p w:rsidR="005E26A3" w:rsidRPr="005E26A3" w:rsidRDefault="005E26A3" w:rsidP="005E26A3">
            <w:pPr>
              <w:bidi w:val="0"/>
              <w:jc w:val="lowKashida"/>
              <w:rPr>
                <w:rFonts w:ascii="Tahoma" w:hAnsi="Tahoma" w:cs="Tahoma"/>
              </w:rPr>
            </w:pPr>
            <w:r w:rsidRPr="005E26A3">
              <w:rPr>
                <w:rFonts w:ascii="Tahoma" w:hAnsi="Tahoma" w:cs="Tahoma"/>
                <w:rtl/>
              </w:rPr>
              <w:t>•</w:t>
            </w:r>
            <w:r w:rsidRPr="005E26A3">
              <w:rPr>
                <w:rFonts w:ascii="Tahoma" w:hAnsi="Tahoma" w:cs="Tahoma"/>
                <w:rtl/>
              </w:rPr>
              <w:tab/>
            </w:r>
            <w:r w:rsidRPr="005E26A3">
              <w:rPr>
                <w:rFonts w:ascii="Tahoma" w:hAnsi="Tahoma" w:cs="Tahoma"/>
              </w:rPr>
              <w:t>Phytochemical and pharmacognostical studies of medicinal plants</w:t>
            </w:r>
            <w:r w:rsidRPr="005E26A3">
              <w:rPr>
                <w:rFonts w:ascii="Tahoma" w:hAnsi="Tahoma" w:cs="Tahoma"/>
                <w:rtl/>
              </w:rPr>
              <w:t>.</w:t>
            </w:r>
          </w:p>
          <w:p w:rsidR="005E26A3" w:rsidRPr="005E26A3" w:rsidRDefault="005E26A3" w:rsidP="005E26A3">
            <w:pPr>
              <w:bidi w:val="0"/>
              <w:jc w:val="lowKashida"/>
              <w:rPr>
                <w:rFonts w:ascii="Tahoma" w:hAnsi="Tahoma" w:cs="Tahoma"/>
              </w:rPr>
            </w:pPr>
            <w:r w:rsidRPr="005E26A3">
              <w:rPr>
                <w:rFonts w:ascii="Tahoma" w:hAnsi="Tahoma" w:cs="Tahoma"/>
                <w:rtl/>
              </w:rPr>
              <w:t>•</w:t>
            </w:r>
            <w:r w:rsidRPr="005E26A3">
              <w:rPr>
                <w:rFonts w:ascii="Tahoma" w:hAnsi="Tahoma" w:cs="Tahoma"/>
                <w:rtl/>
              </w:rPr>
              <w:tab/>
            </w:r>
            <w:r w:rsidRPr="005E26A3">
              <w:rPr>
                <w:rFonts w:ascii="Tahoma" w:hAnsi="Tahoma" w:cs="Tahoma"/>
              </w:rPr>
              <w:t>Quality control of natural drugs</w:t>
            </w:r>
            <w:r w:rsidRPr="005E26A3">
              <w:rPr>
                <w:rFonts w:ascii="Tahoma" w:hAnsi="Tahoma" w:cs="Tahoma"/>
                <w:rtl/>
              </w:rPr>
              <w:t>.</w:t>
            </w:r>
          </w:p>
          <w:p w:rsidR="00E7187E" w:rsidRPr="009A58DA" w:rsidRDefault="005E26A3" w:rsidP="005E26A3">
            <w:pPr>
              <w:bidi w:val="0"/>
              <w:jc w:val="lowKashida"/>
              <w:rPr>
                <w:rFonts w:ascii="Tahoma" w:hAnsi="Tahoma" w:cs="Tahoma"/>
              </w:rPr>
            </w:pPr>
            <w:r w:rsidRPr="005E26A3">
              <w:rPr>
                <w:rFonts w:ascii="Tahoma" w:hAnsi="Tahoma" w:cs="Tahoma"/>
              </w:rPr>
              <w:t>•</w:t>
            </w:r>
            <w:r w:rsidRPr="005E26A3">
              <w:rPr>
                <w:rFonts w:ascii="Tahoma" w:hAnsi="Tahoma" w:cs="Tahoma"/>
              </w:rPr>
              <w:tab/>
              <w:t>Isolation of bioactive plant constituents using advanced chromatographic techniques and elucidation of their structure using different chemical and spectral methods.</w:t>
            </w:r>
          </w:p>
        </w:tc>
      </w:tr>
    </w:tbl>
    <w:p w:rsidR="00EA306B" w:rsidRDefault="003A5D5E" w:rsidP="0060447D">
      <w:pPr>
        <w:jc w:val="right"/>
        <w:rPr>
          <w:rFonts w:ascii="Tahoma" w:hAnsi="Tahoma" w:cs="Tahoma"/>
          <w:rtl/>
        </w:rPr>
      </w:pPr>
      <w:r>
        <w:rPr>
          <w:rFonts w:ascii="Tahoma" w:hAnsi="Tahoma" w:cs="Tahoma"/>
        </w:rPr>
        <w:t>Researches</w:t>
      </w:r>
      <w:r w:rsidR="00371968">
        <w:rPr>
          <w:rFonts w:ascii="Tahoma" w:hAnsi="Tahoma" w:cs="Tahoma"/>
        </w:rPr>
        <w:t>:</w:t>
      </w:r>
    </w:p>
    <w:p w:rsidR="00337E76" w:rsidRPr="00C94FDF" w:rsidRDefault="00337E76" w:rsidP="00363AE1">
      <w:pPr>
        <w:pStyle w:val="a8"/>
        <w:jc w:val="both"/>
        <w:rPr>
          <w:rFonts w:asciiTheme="majorBidi" w:hAnsiTheme="majorBidi" w:cstheme="majorBidi"/>
          <w:b/>
          <w:sz w:val="24"/>
          <w:szCs w:val="24"/>
        </w:rPr>
      </w:pPr>
      <w:r w:rsidRPr="00382B3B">
        <w:rPr>
          <w:rFonts w:asciiTheme="majorBidi" w:hAnsiTheme="majorBidi" w:cstheme="majorBidi"/>
          <w:sz w:val="24"/>
          <w:szCs w:val="24"/>
          <w:u w:val="single"/>
        </w:rPr>
        <w:t>Mohamed A. Salem</w:t>
      </w:r>
      <w:r w:rsidRPr="00382B3B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Takuya Yoshida</w:t>
      </w:r>
      <w:r w:rsidRPr="00F95B5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Leonardo Perez de Souza, Saleh Alseekh, Krzysztof Bajdzienko</w:t>
      </w:r>
      <w:r w:rsidRPr="00F95B59">
        <w:rPr>
          <w:rFonts w:asciiTheme="majorBidi" w:hAnsiTheme="majorBidi" w:cstheme="majorBidi"/>
          <w:sz w:val="24"/>
          <w:szCs w:val="24"/>
        </w:rPr>
        <w:t>, Alisdair R. Fe</w:t>
      </w:r>
      <w:r>
        <w:rPr>
          <w:rFonts w:asciiTheme="majorBidi" w:hAnsiTheme="majorBidi" w:cstheme="majorBidi"/>
          <w:sz w:val="24"/>
          <w:szCs w:val="24"/>
        </w:rPr>
        <w:t>rnie and Patrick Giavalisco</w:t>
      </w:r>
      <w:r w:rsidRPr="00382B3B">
        <w:rPr>
          <w:rFonts w:asciiTheme="majorBidi" w:hAnsiTheme="majorBidi" w:cstheme="majorBidi"/>
          <w:sz w:val="24"/>
          <w:szCs w:val="24"/>
        </w:rPr>
        <w:t xml:space="preserve">. </w:t>
      </w:r>
      <w:r w:rsidRPr="00F95B59">
        <w:rPr>
          <w:rFonts w:asciiTheme="majorBidi" w:hAnsiTheme="majorBidi" w:cstheme="majorBidi"/>
          <w:sz w:val="24"/>
          <w:szCs w:val="24"/>
        </w:rPr>
        <w:t>An improved extraction method enables the comprehensive analysis of lipids, proteins, metabolites and phytohormones from a single sample of leaf tissue under water-deficit stress</w:t>
      </w:r>
      <w:r w:rsidRPr="00382B3B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The Plant Journal, 2020</w:t>
      </w:r>
      <w:r w:rsidRPr="00382B3B">
        <w:rPr>
          <w:rFonts w:asciiTheme="majorBidi" w:hAnsiTheme="majorBidi" w:cstheme="majorBidi"/>
          <w:sz w:val="24"/>
          <w:szCs w:val="24"/>
        </w:rPr>
        <w:t xml:space="preserve">. </w:t>
      </w:r>
    </w:p>
    <w:p w:rsidR="00363AE1" w:rsidRPr="00B71167" w:rsidRDefault="00363AE1" w:rsidP="00363AE1">
      <w:pPr>
        <w:pStyle w:val="a8"/>
        <w:jc w:val="both"/>
        <w:rPr>
          <w:rFonts w:asciiTheme="majorBidi" w:hAnsiTheme="majorBidi" w:cstheme="majorBidi"/>
          <w:sz w:val="24"/>
          <w:szCs w:val="24"/>
        </w:rPr>
      </w:pPr>
      <w:bookmarkStart w:id="2" w:name="_GoBack"/>
      <w:bookmarkEnd w:id="2"/>
      <w:r w:rsidRPr="00B71167">
        <w:rPr>
          <w:rFonts w:asciiTheme="majorBidi" w:hAnsiTheme="majorBidi" w:cstheme="majorBidi"/>
          <w:sz w:val="24"/>
          <w:szCs w:val="24"/>
          <w:u w:val="single"/>
        </w:rPr>
        <w:t>Mohamed A. Salem</w:t>
      </w:r>
      <w:r w:rsidRPr="00B71167">
        <w:rPr>
          <w:rFonts w:asciiTheme="majorBidi" w:hAnsiTheme="majorBidi" w:cstheme="majorBidi"/>
          <w:sz w:val="24"/>
          <w:szCs w:val="24"/>
        </w:rPr>
        <w:t xml:space="preserve">, Yan Li, Krzysztof Bajdzienko, Joachim Fisahn, Mutsumi Watanabe, Rainer Hoefgen, Mark AurelSchöttler and Patrick Giavalisco. RAPTOR controls developmental growth transitions by altering the hormonal and metabolic balance. Plant Physiology, 177(2):565-593, 2018. </w:t>
      </w:r>
    </w:p>
    <w:p w:rsidR="00337E76" w:rsidRPr="00337E76" w:rsidRDefault="00337E76" w:rsidP="00363AE1">
      <w:pPr>
        <w:pStyle w:val="a8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sectPr w:rsidR="00337E76" w:rsidRPr="00337E76" w:rsidSect="007F1AE7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A1C" w:rsidRDefault="00415A1C" w:rsidP="00371968">
      <w:r>
        <w:separator/>
      </w:r>
    </w:p>
  </w:endnote>
  <w:endnote w:type="continuationSeparator" w:id="1">
    <w:p w:rsidR="00415A1C" w:rsidRDefault="00415A1C" w:rsidP="0037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A1C" w:rsidRDefault="00415A1C" w:rsidP="00371968">
      <w:r>
        <w:separator/>
      </w:r>
    </w:p>
  </w:footnote>
  <w:footnote w:type="continuationSeparator" w:id="1">
    <w:p w:rsidR="00415A1C" w:rsidRDefault="00415A1C" w:rsidP="00371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68" w:rsidRDefault="003B3172" w:rsidP="00371968">
    <w:pPr>
      <w:pStyle w:val="a6"/>
      <w:tabs>
        <w:tab w:val="clear" w:pos="4680"/>
        <w:tab w:val="clear" w:pos="9360"/>
        <w:tab w:val="left" w:pos="6311"/>
      </w:tabs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4196715</wp:posOffset>
          </wp:positionH>
          <wp:positionV relativeFrom="paragraph">
            <wp:posOffset>-389890</wp:posOffset>
          </wp:positionV>
          <wp:extent cx="1084580" cy="701040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-447040</wp:posOffset>
          </wp:positionV>
          <wp:extent cx="864870" cy="811530"/>
          <wp:effectExtent l="0" t="0" r="0" b="0"/>
          <wp:wrapNone/>
          <wp:docPr id="1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1968">
      <w:rPr>
        <w:rtl/>
      </w:rPr>
      <w:tab/>
    </w:r>
  </w:p>
  <w:p w:rsidR="00371968" w:rsidRDefault="0037196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EAD"/>
    <w:multiLevelType w:val="hybridMultilevel"/>
    <w:tmpl w:val="3056A6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DA2ABA"/>
    <w:multiLevelType w:val="hybridMultilevel"/>
    <w:tmpl w:val="6608B6B6"/>
    <w:lvl w:ilvl="0" w:tplc="EB386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01C15"/>
    <w:multiLevelType w:val="hybridMultilevel"/>
    <w:tmpl w:val="FBEAD8A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F1AE7"/>
    <w:rsid w:val="00027E82"/>
    <w:rsid w:val="0004405D"/>
    <w:rsid w:val="0006615A"/>
    <w:rsid w:val="000873C1"/>
    <w:rsid w:val="000B6018"/>
    <w:rsid w:val="00106CB7"/>
    <w:rsid w:val="001549D5"/>
    <w:rsid w:val="002617FD"/>
    <w:rsid w:val="002B0A20"/>
    <w:rsid w:val="0030169D"/>
    <w:rsid w:val="00337E76"/>
    <w:rsid w:val="00363AE1"/>
    <w:rsid w:val="00371968"/>
    <w:rsid w:val="00383A04"/>
    <w:rsid w:val="003A5D5E"/>
    <w:rsid w:val="003B3172"/>
    <w:rsid w:val="003C3141"/>
    <w:rsid w:val="003D5389"/>
    <w:rsid w:val="00415A1C"/>
    <w:rsid w:val="00443FF0"/>
    <w:rsid w:val="004D2D1F"/>
    <w:rsid w:val="00507A65"/>
    <w:rsid w:val="00547663"/>
    <w:rsid w:val="005B0E2E"/>
    <w:rsid w:val="005B7877"/>
    <w:rsid w:val="005C6DA0"/>
    <w:rsid w:val="005E26A3"/>
    <w:rsid w:val="0060447D"/>
    <w:rsid w:val="00657478"/>
    <w:rsid w:val="00676C92"/>
    <w:rsid w:val="006B7783"/>
    <w:rsid w:val="00755F4B"/>
    <w:rsid w:val="007724E0"/>
    <w:rsid w:val="007F1AE7"/>
    <w:rsid w:val="008041D9"/>
    <w:rsid w:val="008634F9"/>
    <w:rsid w:val="008866E7"/>
    <w:rsid w:val="009508D3"/>
    <w:rsid w:val="00983181"/>
    <w:rsid w:val="00993A3B"/>
    <w:rsid w:val="009A58DA"/>
    <w:rsid w:val="009D251E"/>
    <w:rsid w:val="00A25B56"/>
    <w:rsid w:val="00AB4248"/>
    <w:rsid w:val="00AC277D"/>
    <w:rsid w:val="00B04189"/>
    <w:rsid w:val="00B269A9"/>
    <w:rsid w:val="00B44EF2"/>
    <w:rsid w:val="00B67506"/>
    <w:rsid w:val="00B82397"/>
    <w:rsid w:val="00BA7B91"/>
    <w:rsid w:val="00BE7937"/>
    <w:rsid w:val="00BF5AD7"/>
    <w:rsid w:val="00C04462"/>
    <w:rsid w:val="00C25DB1"/>
    <w:rsid w:val="00C86F71"/>
    <w:rsid w:val="00CE0539"/>
    <w:rsid w:val="00D06380"/>
    <w:rsid w:val="00D75B3C"/>
    <w:rsid w:val="00DA2115"/>
    <w:rsid w:val="00DF1CF2"/>
    <w:rsid w:val="00E344CF"/>
    <w:rsid w:val="00E7187E"/>
    <w:rsid w:val="00EA306B"/>
    <w:rsid w:val="00F114DE"/>
    <w:rsid w:val="00F200AC"/>
    <w:rsid w:val="00F90307"/>
    <w:rsid w:val="00F93FFB"/>
    <w:rsid w:val="00FA7BB1"/>
    <w:rsid w:val="00FB2456"/>
    <w:rsid w:val="00FB27B7"/>
    <w:rsid w:val="00FE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4B"/>
    <w:pPr>
      <w:bidi/>
    </w:pPr>
    <w:rPr>
      <w:sz w:val="24"/>
      <w:szCs w:val="24"/>
      <w:lang w:val="en-US" w:eastAsia="en-US" w:bidi="ar-EG"/>
    </w:rPr>
  </w:style>
  <w:style w:type="paragraph" w:styleId="1">
    <w:name w:val="heading 1"/>
    <w:basedOn w:val="a"/>
    <w:link w:val="1Char"/>
    <w:uiPriority w:val="9"/>
    <w:qFormat/>
    <w:rsid w:val="00C04462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7F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549D5"/>
    <w:rPr>
      <w:b/>
      <w:bCs/>
    </w:rPr>
  </w:style>
  <w:style w:type="character" w:customStyle="1" w:styleId="1Char">
    <w:name w:val="عنوان 1 Char"/>
    <w:link w:val="1"/>
    <w:uiPriority w:val="9"/>
    <w:rsid w:val="00C04462"/>
    <w:rPr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3C3141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5C6DA0"/>
    <w:pPr>
      <w:ind w:left="720"/>
    </w:pPr>
    <w:rPr>
      <w:lang w:bidi="ar-SA"/>
    </w:rPr>
  </w:style>
  <w:style w:type="character" w:styleId="Hyperlink">
    <w:name w:val="Hyperlink"/>
    <w:uiPriority w:val="99"/>
    <w:unhideWhenUsed/>
    <w:rsid w:val="008041D9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71968"/>
    <w:pPr>
      <w:tabs>
        <w:tab w:val="center" w:pos="4680"/>
        <w:tab w:val="right" w:pos="9360"/>
      </w:tabs>
    </w:pPr>
  </w:style>
  <w:style w:type="character" w:customStyle="1" w:styleId="Char">
    <w:name w:val="رأس صفحة Char"/>
    <w:link w:val="a6"/>
    <w:uiPriority w:val="99"/>
    <w:rsid w:val="00371968"/>
    <w:rPr>
      <w:sz w:val="24"/>
      <w:szCs w:val="24"/>
      <w:lang w:bidi="ar-EG"/>
    </w:rPr>
  </w:style>
  <w:style w:type="paragraph" w:styleId="a7">
    <w:name w:val="footer"/>
    <w:basedOn w:val="a"/>
    <w:link w:val="Char0"/>
    <w:uiPriority w:val="99"/>
    <w:unhideWhenUsed/>
    <w:rsid w:val="00371968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link w:val="a7"/>
    <w:uiPriority w:val="99"/>
    <w:rsid w:val="00371968"/>
    <w:rPr>
      <w:sz w:val="24"/>
      <w:szCs w:val="24"/>
      <w:lang w:bidi="ar-EG"/>
    </w:rPr>
  </w:style>
  <w:style w:type="paragraph" w:styleId="a8">
    <w:name w:val="Plain Text"/>
    <w:basedOn w:val="a"/>
    <w:link w:val="Char1"/>
    <w:uiPriority w:val="99"/>
    <w:unhideWhenUsed/>
    <w:rsid w:val="005E26A3"/>
    <w:pPr>
      <w:bidi w:val="0"/>
    </w:pPr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Char1">
    <w:name w:val="نص عادي Char"/>
    <w:basedOn w:val="a0"/>
    <w:link w:val="a8"/>
    <w:uiPriority w:val="99"/>
    <w:rsid w:val="005E26A3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F90307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F90307"/>
    <w:rPr>
      <w:rFonts w:ascii="Tahoma" w:hAnsi="Tahoma" w:cs="Tahoma"/>
      <w:sz w:val="16"/>
      <w:szCs w:val="16"/>
      <w:lang w:val="en-US" w:eastAsia="en-US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الاسم يوضع هنا</vt:lpstr>
      <vt:lpstr>الاسم يوضع هنا</vt:lpstr>
    </vt:vector>
  </TitlesOfParts>
  <Company/>
  <LinksUpToDate>false</LinksUpToDate>
  <CharactersWithSpaces>4547</CharactersWithSpaces>
  <SharedDoc>false</SharedDoc>
  <HLinks>
    <vt:vector size="6" baseType="variant">
      <vt:variant>
        <vt:i4>3407949</vt:i4>
      </vt:variant>
      <vt:variant>
        <vt:i4>0</vt:i4>
      </vt:variant>
      <vt:variant>
        <vt:i4>0</vt:i4>
      </vt:variant>
      <vt:variant>
        <vt:i4>5</vt:i4>
      </vt:variant>
      <vt:variant>
        <vt:lpwstr>mailto:maf04@fayoum.edu.eg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 يوضع هنا</dc:title>
  <dc:creator>وائل الدهشوري</dc:creator>
  <cp:lastModifiedBy>رشااا</cp:lastModifiedBy>
  <cp:revision>2</cp:revision>
  <dcterms:created xsi:type="dcterms:W3CDTF">2020-12-01T17:08:00Z</dcterms:created>
  <dcterms:modified xsi:type="dcterms:W3CDTF">2020-12-01T17:08:00Z</dcterms:modified>
</cp:coreProperties>
</file>